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3CA" w:rsidRDefault="009D0C96" w:rsidP="009D0C96">
      <w:pPr>
        <w:jc w:val="center"/>
        <w:rPr>
          <w:rFonts w:ascii="Times New Roman" w:hAnsi="Times New Roman" w:cs="Times New Roman"/>
          <w:sz w:val="48"/>
          <w:szCs w:val="48"/>
        </w:rPr>
      </w:pPr>
      <w:r w:rsidRPr="009D0C96">
        <w:rPr>
          <w:rFonts w:ascii="Times New Roman" w:hAnsi="Times New Roman" w:cs="Times New Roman"/>
          <w:sz w:val="48"/>
          <w:szCs w:val="48"/>
        </w:rPr>
        <w:t>Concept Selection</w:t>
      </w:r>
    </w:p>
    <w:p w:rsidR="009D0C96" w:rsidRDefault="009D0C96" w:rsidP="009D0C96">
      <w:pPr>
        <w:pStyle w:val="Heading2"/>
      </w:pPr>
      <w:bookmarkStart w:id="0" w:name="_Toc83988623"/>
      <w:r>
        <w:t>1.6 Concept Selection</w:t>
      </w:r>
      <w:bookmarkEnd w:id="0"/>
    </w:p>
    <w:p w:rsidR="009D0C96" w:rsidRDefault="009D0C96" w:rsidP="009D0C96">
      <w:pPr>
        <w:spacing w:line="480" w:lineRule="auto"/>
        <w:ind w:firstLine="720"/>
      </w:pPr>
      <w:r>
        <w:t xml:space="preserve">After analyzing all our generated concepts, we chose a select few to further analyze to ensure that we arrived at the most optimal design for our engineering needs. We began the selection process by generating a binary pairwise comparison, seen in Appendix E. This matrix compares our customer requirements against each other, this allows us to narrow our focus to fewer customer requirements. After the binary pairwise was analyzed, the information gathered was transferred to the House of Quality, seen in Table 1. We used the importance factors from Binary Pairwise and instead compared the customer requirements against our engineering characteristics. We weighed the engineering characteristics in order from highest weight % to lowest. We found them to be: Elevator, Aileron, Static Margin, Resist Effects of Stress, and Weight. Along with the most valued customer requirements and engineering characteristics we then compared them to the designs we’ve established. The comparisons against these are visually represented in the Pugh Charts, table 2 and 3. A more detailed description of the tables and the decisions made will be further discussed. </w:t>
      </w:r>
    </w:p>
    <w:p w:rsidR="009D0C96" w:rsidRPr="00EE2277" w:rsidRDefault="009D0C96" w:rsidP="009D0C96">
      <w:pPr>
        <w:spacing w:line="480" w:lineRule="auto"/>
        <w:ind w:firstLine="720"/>
      </w:pPr>
      <w:r>
        <w:t xml:space="preserve">One noticeable difference in our needs and previous concepts is the decision to not include wingtips in the selection process, this is because it was decided that they don’t have a measurable effect on the aircraft performance which would be influential in the overall design. We began by making a pairwise matrix, which lists the most important needs of the project and gives the important weight factor of each of the customer requirements.  After creating our pairwise matrix as shown in Appendix D, we used the customer requirements and compared them against our engineering characteristics using an importance weight factor in our House of Quality (HQT), table 1. This “weight factor” was chosen for each of our needs from the pairwise matrix and resulted in the most important requirements being the controls of the aircraft, the loading/unloading of the aircraft and the maneuverability of the aircraft both on the runway and in the air. Going through each requirement and cross referencing it with </w:t>
      </w:r>
      <w:r>
        <w:lastRenderedPageBreak/>
        <w:t>our demonstrated characteristics, relative weights were determined, and the characteristics were ranked in order of importance. The two most key design factors were found to be the weight of the aircraft and the control of the ailerons which affect the overall flight stability</w:t>
      </w:r>
    </w:p>
    <w:p w:rsidR="009D0C96" w:rsidRPr="000F5E59" w:rsidRDefault="009D0C96" w:rsidP="009D0C96">
      <w:pPr>
        <w:spacing w:line="480" w:lineRule="auto"/>
        <w:jc w:val="center"/>
        <w:rPr>
          <w:b/>
        </w:rPr>
      </w:pPr>
    </w:p>
    <w:tbl>
      <w:tblPr>
        <w:tblW w:w="5000" w:type="pct"/>
        <w:tblLook w:val="04A0" w:firstRow="1" w:lastRow="0" w:firstColumn="1" w:lastColumn="0" w:noHBand="0" w:noVBand="1"/>
      </w:tblPr>
      <w:tblGrid>
        <w:gridCol w:w="2040"/>
        <w:gridCol w:w="568"/>
        <w:gridCol w:w="561"/>
        <w:gridCol w:w="516"/>
        <w:gridCol w:w="540"/>
        <w:gridCol w:w="735"/>
        <w:gridCol w:w="516"/>
        <w:gridCol w:w="540"/>
        <w:gridCol w:w="540"/>
        <w:gridCol w:w="540"/>
        <w:gridCol w:w="540"/>
        <w:gridCol w:w="516"/>
        <w:gridCol w:w="540"/>
        <w:gridCol w:w="241"/>
        <w:gridCol w:w="427"/>
      </w:tblGrid>
      <w:tr w:rsidR="009D0C96" w:rsidRPr="0027092E" w:rsidTr="00316CAF">
        <w:trPr>
          <w:trHeight w:val="385"/>
        </w:trPr>
        <w:tc>
          <w:tcPr>
            <w:tcW w:w="1132" w:type="pct"/>
            <w:tcBorders>
              <w:top w:val="nil"/>
              <w:left w:val="nil"/>
              <w:bottom w:val="nil"/>
              <w:right w:val="nil"/>
            </w:tcBorders>
            <w:shd w:val="clear" w:color="auto" w:fill="auto"/>
            <w:noWrap/>
            <w:vAlign w:val="bottom"/>
            <w:hideMark/>
          </w:tcPr>
          <w:p w:rsidR="009D0C96" w:rsidRPr="0027092E" w:rsidRDefault="009D0C96" w:rsidP="00316CAF"/>
        </w:tc>
        <w:tc>
          <w:tcPr>
            <w:tcW w:w="406" w:type="pct"/>
            <w:tcBorders>
              <w:top w:val="nil"/>
              <w:left w:val="nil"/>
              <w:bottom w:val="nil"/>
              <w:right w:val="nil"/>
            </w:tcBorders>
            <w:shd w:val="clear" w:color="auto" w:fill="auto"/>
            <w:noWrap/>
            <w:vAlign w:val="bottom"/>
            <w:hideMark/>
          </w:tcPr>
          <w:p w:rsidR="009D0C96" w:rsidRPr="0027092E" w:rsidRDefault="009D0C96" w:rsidP="00316CAF">
            <w:pPr>
              <w:rPr>
                <w:sz w:val="20"/>
                <w:szCs w:val="20"/>
              </w:rPr>
            </w:pPr>
          </w:p>
        </w:tc>
        <w:tc>
          <w:tcPr>
            <w:tcW w:w="3215" w:type="pct"/>
            <w:gridSpan w:val="12"/>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rsidR="009D0C96" w:rsidRPr="0027092E" w:rsidRDefault="009D0C96" w:rsidP="00316CAF">
            <w:pPr>
              <w:jc w:val="center"/>
              <w:rPr>
                <w:rFonts w:ascii="Calibri" w:hAnsi="Calibri" w:cs="Calibri"/>
                <w:b/>
                <w:bCs/>
                <w:color w:val="000000"/>
                <w:sz w:val="32"/>
                <w:szCs w:val="32"/>
              </w:rPr>
            </w:pPr>
            <w:r w:rsidRPr="0027092E">
              <w:rPr>
                <w:rFonts w:ascii="Calibri" w:hAnsi="Calibri" w:cs="Calibri"/>
                <w:b/>
                <w:bCs/>
                <w:color w:val="000000"/>
                <w:sz w:val="32"/>
                <w:szCs w:val="32"/>
              </w:rPr>
              <w:t xml:space="preserve">Engineering Characteristics </w:t>
            </w:r>
          </w:p>
        </w:tc>
        <w:tc>
          <w:tcPr>
            <w:tcW w:w="246" w:type="pct"/>
            <w:tcBorders>
              <w:top w:val="nil"/>
              <w:left w:val="nil"/>
              <w:bottom w:val="nil"/>
              <w:right w:val="nil"/>
            </w:tcBorders>
            <w:shd w:val="clear" w:color="auto" w:fill="auto"/>
            <w:noWrap/>
            <w:vAlign w:val="bottom"/>
            <w:hideMark/>
          </w:tcPr>
          <w:p w:rsidR="009D0C96" w:rsidRPr="0027092E" w:rsidRDefault="009D0C96" w:rsidP="00316CAF">
            <w:pPr>
              <w:jc w:val="center"/>
              <w:rPr>
                <w:rFonts w:ascii="Calibri" w:hAnsi="Calibri" w:cs="Calibri"/>
                <w:b/>
                <w:bCs/>
                <w:color w:val="000000"/>
                <w:sz w:val="32"/>
                <w:szCs w:val="32"/>
              </w:rPr>
            </w:pPr>
          </w:p>
        </w:tc>
      </w:tr>
      <w:tr w:rsidR="009D0C96" w:rsidRPr="0027092E" w:rsidTr="00316CAF">
        <w:trPr>
          <w:trHeight w:val="665"/>
        </w:trPr>
        <w:tc>
          <w:tcPr>
            <w:tcW w:w="1538"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b/>
                <w:bCs/>
                <w:color w:val="000000"/>
                <w:sz w:val="28"/>
                <w:szCs w:val="28"/>
              </w:rPr>
            </w:pPr>
            <w:r w:rsidRPr="0027092E">
              <w:rPr>
                <w:rFonts w:ascii="Calibri" w:hAnsi="Calibri" w:cs="Calibri"/>
                <w:b/>
                <w:bCs/>
                <w:color w:val="000000"/>
                <w:sz w:val="28"/>
                <w:szCs w:val="28"/>
              </w:rPr>
              <w:t xml:space="preserve">Improvement Direction </w:t>
            </w:r>
          </w:p>
        </w:tc>
        <w:tc>
          <w:tcPr>
            <w:tcW w:w="145" w:type="pct"/>
            <w:tcBorders>
              <w:top w:val="nil"/>
              <w:left w:val="single" w:sz="4"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softHyphen/>
            </w:r>
          </w:p>
          <w:p w:rsidR="009D0C96" w:rsidRPr="0027092E" w:rsidRDefault="009D0C96" w:rsidP="00316CAF">
            <w:pPr>
              <w:rPr>
                <w:rFonts w:ascii="Symbol" w:hAnsi="Symbol" w:cs="Calibri"/>
                <w:color w:val="000000"/>
              </w:rPr>
            </w:pPr>
            <w:r>
              <w:rPr>
                <w:rFonts w:ascii="Symbol" w:hAnsi="Symbol" w:cs="Calibri"/>
                <w:color w:val="000000"/>
              </w:rPr>
              <w:softHyphen/>
            </w:r>
            <w:r>
              <w:rPr>
                <w:rFonts w:ascii="Symbol" w:eastAsia="Symbol" w:hAnsi="Symbol" w:cs="Symbol"/>
                <w:color w:val="000000"/>
              </w:rPr>
              <w:t></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t></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softHyphen/>
            </w:r>
          </w:p>
          <w:p w:rsidR="009D0C96" w:rsidRPr="0027092E" w:rsidRDefault="009D0C96" w:rsidP="00316CAF">
            <w:pPr>
              <w:rPr>
                <w:rFonts w:ascii="Symbol" w:hAnsi="Symbol" w:cs="Calibri"/>
                <w:color w:val="000000"/>
              </w:rPr>
            </w:pPr>
            <w:r>
              <w:rPr>
                <w:rFonts w:ascii="Symbol" w:hAnsi="Symbol" w:cs="Calibri"/>
                <w:color w:val="000000"/>
              </w:rPr>
              <w:softHyphen/>
            </w:r>
            <w:r>
              <w:rPr>
                <w:rFonts w:ascii="Symbol" w:eastAsia="Symbol" w:hAnsi="Symbol" w:cs="Symbol"/>
                <w:color w:val="000000"/>
              </w:rPr>
              <w:t></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t></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t></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softHyphen/>
            </w:r>
          </w:p>
          <w:p w:rsidR="009D0C96" w:rsidRPr="0027092E" w:rsidRDefault="009D0C96" w:rsidP="00316CAF">
            <w:pPr>
              <w:rPr>
                <w:rFonts w:ascii="Symbol" w:hAnsi="Symbol" w:cs="Calibri"/>
                <w:color w:val="000000"/>
              </w:rPr>
            </w:pPr>
            <w:r>
              <w:rPr>
                <w:rFonts w:ascii="Symbol" w:hAnsi="Symbol" w:cs="Calibri"/>
                <w:color w:val="000000"/>
              </w:rPr>
              <w:softHyphen/>
            </w:r>
            <w:r>
              <w:rPr>
                <w:rFonts w:ascii="Symbol" w:eastAsia="Symbol" w:hAnsi="Symbol" w:cs="Symbol"/>
                <w:color w:val="000000"/>
              </w:rPr>
              <w:t></w:t>
            </w:r>
            <w:r w:rsidRPr="0027092E">
              <w:rPr>
                <w:rFonts w:ascii="Symbol" w:hAnsi="Symbol" w:cs="Calibri"/>
                <w:color w:val="000000"/>
              </w:rPr>
              <w:t></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softHyphen/>
            </w:r>
          </w:p>
          <w:p w:rsidR="009D0C96" w:rsidRPr="0027092E" w:rsidRDefault="009D0C96" w:rsidP="00316CAF">
            <w:pPr>
              <w:rPr>
                <w:rFonts w:ascii="Symbol" w:hAnsi="Symbol" w:cs="Calibri"/>
                <w:color w:val="000000"/>
              </w:rPr>
            </w:pPr>
            <w:r>
              <w:rPr>
                <w:rFonts w:ascii="Symbol" w:hAnsi="Symbol" w:cs="Calibri"/>
                <w:color w:val="000000"/>
              </w:rPr>
              <w:softHyphen/>
            </w:r>
            <w:r>
              <w:rPr>
                <w:rFonts w:ascii="Symbol" w:eastAsia="Symbol" w:hAnsi="Symbol" w:cs="Symbol"/>
                <w:color w:val="000000"/>
              </w:rPr>
              <w:t></w:t>
            </w:r>
            <w:r w:rsidRPr="0027092E">
              <w:rPr>
                <w:rFonts w:ascii="Symbol" w:hAnsi="Symbol" w:cs="Calibri"/>
                <w:color w:val="000000"/>
              </w:rPr>
              <w:t></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p>
          <w:p w:rsidR="009D0C96" w:rsidRPr="0027092E" w:rsidRDefault="009D0C96" w:rsidP="00316CAF">
            <w:pPr>
              <w:rPr>
                <w:rFonts w:ascii="Symbol" w:hAnsi="Symbol" w:cs="Calibri"/>
                <w:color w:val="000000"/>
              </w:rPr>
            </w:pPr>
            <w:r>
              <w:rPr>
                <w:rFonts w:ascii="Symbol" w:hAnsi="Symbol" w:cs="Calibri"/>
                <w:color w:val="000000"/>
              </w:rPr>
              <w:softHyphen/>
            </w:r>
            <w:r>
              <w:rPr>
                <w:rFonts w:ascii="Symbol" w:eastAsia="Symbol" w:hAnsi="Symbol" w:cs="Symbol"/>
                <w:color w:val="000000"/>
              </w:rPr>
              <w:t></w:t>
            </w:r>
            <w:r w:rsidRPr="0027092E">
              <w:rPr>
                <w:rFonts w:ascii="Symbol" w:hAnsi="Symbol" w:cs="Calibri"/>
                <w:color w:val="000000"/>
              </w:rPr>
              <w:t></w:t>
            </w:r>
            <w:r w:rsidRPr="0027092E">
              <w:rPr>
                <w:rFonts w:ascii="Symbol" w:hAnsi="Symbol" w:cs="Calibri"/>
                <w:color w:val="000000"/>
              </w:rPr>
              <w:softHyphen/>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softHyphen/>
            </w:r>
          </w:p>
          <w:p w:rsidR="009D0C96" w:rsidRPr="0027092E" w:rsidRDefault="009D0C96" w:rsidP="00316CAF">
            <w:pPr>
              <w:rPr>
                <w:rFonts w:ascii="Symbol" w:hAnsi="Symbol" w:cs="Calibri"/>
                <w:color w:val="000000"/>
              </w:rPr>
            </w:pPr>
            <w:r>
              <w:rPr>
                <w:rFonts w:ascii="Symbol" w:hAnsi="Symbol" w:cs="Calibri"/>
                <w:color w:val="000000"/>
              </w:rPr>
              <w:softHyphen/>
            </w:r>
            <w:r>
              <w:rPr>
                <w:rFonts w:ascii="Symbol" w:eastAsia="Symbol" w:hAnsi="Symbol" w:cs="Symbol"/>
                <w:color w:val="000000"/>
              </w:rPr>
              <w:t></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t></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rPr>
                <w:rFonts w:ascii="Symbol" w:hAnsi="Symbol" w:cs="Calibri"/>
                <w:color w:val="000000"/>
              </w:rPr>
            </w:pPr>
            <w:r w:rsidRPr="0027092E">
              <w:rPr>
                <w:rFonts w:ascii="Symbol" w:hAnsi="Symbol" w:cs="Calibri"/>
                <w:color w:val="000000"/>
              </w:rPr>
              <w:t></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rPr>
                <w:rFonts w:ascii="Symbol" w:hAnsi="Symbol" w:cs="Calibri"/>
                <w:color w:val="000000"/>
              </w:rPr>
            </w:pPr>
          </w:p>
        </w:tc>
      </w:tr>
      <w:tr w:rsidR="009D0C96" w:rsidRPr="0027092E" w:rsidTr="00316CAF">
        <w:trPr>
          <w:trHeight w:val="677"/>
        </w:trPr>
        <w:tc>
          <w:tcPr>
            <w:tcW w:w="1538"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b/>
                <w:bCs/>
                <w:color w:val="000000"/>
                <w:sz w:val="28"/>
                <w:szCs w:val="28"/>
              </w:rPr>
            </w:pPr>
            <w:r w:rsidRPr="0027092E">
              <w:rPr>
                <w:rFonts w:ascii="Calibri" w:hAnsi="Calibri" w:cs="Calibri"/>
                <w:b/>
                <w:bCs/>
                <w:color w:val="000000"/>
                <w:sz w:val="28"/>
                <w:szCs w:val="28"/>
              </w:rPr>
              <w:t xml:space="preserve">Units </w:t>
            </w:r>
          </w:p>
        </w:tc>
        <w:tc>
          <w:tcPr>
            <w:tcW w:w="145"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ft, sec</w:t>
            </w:r>
          </w:p>
        </w:tc>
        <w:tc>
          <w:tcPr>
            <w:tcW w:w="256"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ft.</w:t>
            </w:r>
          </w:p>
        </w:tc>
        <w:tc>
          <w:tcPr>
            <w:tcW w:w="296"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ft, </w:t>
            </w:r>
            <w:proofErr w:type="spellStart"/>
            <w:r w:rsidRPr="0027092E">
              <w:rPr>
                <w:rFonts w:ascii="Calibri" w:hAnsi="Calibri" w:cs="Calibri"/>
                <w:color w:val="000000"/>
              </w:rPr>
              <w:t>lbs</w:t>
            </w:r>
            <w:proofErr w:type="spellEnd"/>
            <w:r w:rsidRPr="0027092E">
              <w:rPr>
                <w:rFonts w:ascii="Calibri" w:hAnsi="Calibri" w:cs="Calibri"/>
                <w:color w:val="000000"/>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Non-Dim</w:t>
            </w:r>
          </w:p>
        </w:tc>
        <w:tc>
          <w:tcPr>
            <w:tcW w:w="263"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Min.</w:t>
            </w:r>
          </w:p>
        </w:tc>
        <w:tc>
          <w:tcPr>
            <w:tcW w:w="296"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Deg.</w:t>
            </w:r>
          </w:p>
        </w:tc>
        <w:tc>
          <w:tcPr>
            <w:tcW w:w="296"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Deg. </w:t>
            </w:r>
          </w:p>
        </w:tc>
        <w:tc>
          <w:tcPr>
            <w:tcW w:w="296"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Deg. </w:t>
            </w:r>
          </w:p>
        </w:tc>
        <w:tc>
          <w:tcPr>
            <w:tcW w:w="296"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w:t>
            </w:r>
          </w:p>
        </w:tc>
        <w:tc>
          <w:tcPr>
            <w:tcW w:w="256" w:type="pct"/>
            <w:tcBorders>
              <w:top w:val="nil"/>
              <w:left w:val="nil"/>
              <w:bottom w:val="single" w:sz="4" w:space="0" w:color="auto"/>
              <w:right w:val="single" w:sz="4"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ft/s </w:t>
            </w:r>
          </w:p>
        </w:tc>
        <w:tc>
          <w:tcPr>
            <w:tcW w:w="296" w:type="pct"/>
            <w:tcBorders>
              <w:top w:val="nil"/>
              <w:left w:val="nil"/>
              <w:bottom w:val="single" w:sz="4" w:space="0" w:color="auto"/>
              <w:right w:val="single" w:sz="8" w:space="0" w:color="auto"/>
            </w:tcBorders>
            <w:shd w:val="clear" w:color="auto" w:fill="auto"/>
            <w:noWrap/>
            <w:vAlign w:val="center"/>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lbs. </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center"/>
              <w:rPr>
                <w:rFonts w:ascii="Calibri" w:hAnsi="Calibri" w:cs="Calibri"/>
                <w:color w:val="000000"/>
              </w:rPr>
            </w:pPr>
          </w:p>
        </w:tc>
      </w:tr>
      <w:tr w:rsidR="009D0C96" w:rsidRPr="0027092E" w:rsidTr="00316CAF">
        <w:trPr>
          <w:trHeight w:val="4185"/>
        </w:trPr>
        <w:tc>
          <w:tcPr>
            <w:tcW w:w="1132" w:type="pct"/>
            <w:tcBorders>
              <w:top w:val="nil"/>
              <w:left w:val="single" w:sz="8" w:space="0" w:color="auto"/>
              <w:bottom w:val="single" w:sz="4" w:space="0" w:color="auto"/>
              <w:right w:val="single" w:sz="4" w:space="0" w:color="auto"/>
            </w:tcBorders>
            <w:shd w:val="clear" w:color="auto" w:fill="auto"/>
            <w:noWrap/>
            <w:vAlign w:val="center"/>
            <w:hideMark/>
          </w:tcPr>
          <w:p w:rsidR="009D0C96" w:rsidRPr="0027092E" w:rsidRDefault="009D0C96" w:rsidP="00316CAF">
            <w:pPr>
              <w:rPr>
                <w:rFonts w:ascii="Calibri" w:hAnsi="Calibri" w:cs="Calibri"/>
                <w:b/>
                <w:bCs/>
                <w:color w:val="000000"/>
                <w:sz w:val="28"/>
                <w:szCs w:val="28"/>
              </w:rPr>
            </w:pPr>
            <w:r w:rsidRPr="0027092E">
              <w:rPr>
                <w:rFonts w:ascii="Calibri" w:hAnsi="Calibri" w:cs="Calibri"/>
                <w:b/>
                <w:bCs/>
                <w:color w:val="000000"/>
                <w:sz w:val="28"/>
                <w:szCs w:val="28"/>
              </w:rPr>
              <w:t xml:space="preserve">Customer Requirements </w:t>
            </w:r>
          </w:p>
        </w:tc>
        <w:tc>
          <w:tcPr>
            <w:tcW w:w="406" w:type="pct"/>
            <w:tcBorders>
              <w:top w:val="nil"/>
              <w:left w:val="nil"/>
              <w:bottom w:val="single" w:sz="4" w:space="0" w:color="auto"/>
              <w:right w:val="single" w:sz="4" w:space="0" w:color="auto"/>
            </w:tcBorders>
            <w:shd w:val="clear" w:color="auto" w:fill="auto"/>
            <w:textDirection w:val="btLr"/>
            <w:vAlign w:val="bottom"/>
            <w:hideMark/>
          </w:tcPr>
          <w:p w:rsidR="009D0C96" w:rsidRPr="0027092E" w:rsidRDefault="009D0C96" w:rsidP="00316CAF">
            <w:pPr>
              <w:rPr>
                <w:rFonts w:ascii="Calibri" w:hAnsi="Calibri" w:cs="Calibri"/>
                <w:b/>
                <w:bCs/>
                <w:color w:val="000000"/>
                <w:sz w:val="28"/>
                <w:szCs w:val="28"/>
              </w:rPr>
            </w:pPr>
            <w:r w:rsidRPr="0027092E">
              <w:rPr>
                <w:rFonts w:ascii="Calibri" w:hAnsi="Calibri" w:cs="Calibri"/>
                <w:b/>
                <w:bCs/>
                <w:color w:val="000000"/>
              </w:rPr>
              <w:t>Importance</w:t>
            </w:r>
            <w:r>
              <w:rPr>
                <w:rFonts w:ascii="Calibri" w:hAnsi="Calibri" w:cs="Calibri"/>
                <w:b/>
                <w:bCs/>
                <w:color w:val="000000"/>
              </w:rPr>
              <w:t xml:space="preserve"> WF</w:t>
            </w:r>
            <w:r w:rsidRPr="0027092E">
              <w:rPr>
                <w:rFonts w:ascii="Calibri" w:hAnsi="Calibri" w:cs="Calibri"/>
                <w:b/>
                <w:bCs/>
                <w:color w:val="000000"/>
                <w:sz w:val="28"/>
                <w:szCs w:val="28"/>
              </w:rPr>
              <w:t xml:space="preserve"> Factor </w:t>
            </w:r>
          </w:p>
        </w:tc>
        <w:tc>
          <w:tcPr>
            <w:tcW w:w="145"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Thrust Generation </w:t>
            </w:r>
          </w:p>
        </w:tc>
        <w:tc>
          <w:tcPr>
            <w:tcW w:w="256"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Moving Down Runway </w:t>
            </w:r>
          </w:p>
        </w:tc>
        <w:tc>
          <w:tcPr>
            <w:tcW w:w="296"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Ability to Provide Lift</w:t>
            </w:r>
          </w:p>
        </w:tc>
        <w:tc>
          <w:tcPr>
            <w:tcW w:w="404"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Overcoming Drag </w:t>
            </w:r>
          </w:p>
        </w:tc>
        <w:tc>
          <w:tcPr>
            <w:tcW w:w="263"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Load/Unload Cargo</w:t>
            </w:r>
          </w:p>
        </w:tc>
        <w:tc>
          <w:tcPr>
            <w:tcW w:w="296"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Rudder </w:t>
            </w:r>
          </w:p>
        </w:tc>
        <w:tc>
          <w:tcPr>
            <w:tcW w:w="296"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Elevator</w:t>
            </w:r>
          </w:p>
        </w:tc>
        <w:tc>
          <w:tcPr>
            <w:tcW w:w="296"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Aileron</w:t>
            </w:r>
          </w:p>
        </w:tc>
        <w:tc>
          <w:tcPr>
            <w:tcW w:w="296"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Static Margin</w:t>
            </w:r>
          </w:p>
        </w:tc>
        <w:tc>
          <w:tcPr>
            <w:tcW w:w="256" w:type="pct"/>
            <w:tcBorders>
              <w:top w:val="nil"/>
              <w:left w:val="nil"/>
              <w:bottom w:val="single" w:sz="4" w:space="0" w:color="auto"/>
              <w:right w:val="single" w:sz="4"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Resist Effects of Stress </w:t>
            </w:r>
          </w:p>
        </w:tc>
        <w:tc>
          <w:tcPr>
            <w:tcW w:w="296" w:type="pct"/>
            <w:tcBorders>
              <w:top w:val="nil"/>
              <w:left w:val="nil"/>
              <w:bottom w:val="single" w:sz="4" w:space="0" w:color="auto"/>
              <w:right w:val="single" w:sz="8" w:space="0" w:color="auto"/>
            </w:tcBorders>
            <w:shd w:val="clear" w:color="auto" w:fill="auto"/>
            <w:noWrap/>
            <w:textDirection w:val="btLr"/>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 xml:space="preserve">Weight </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Material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5</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Stability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5</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Takeoff/Landing Requirements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6</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Wingspan Restrictions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4</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Power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5</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Maneuverability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7</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Lightweight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5</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lastRenderedPageBreak/>
              <w:t xml:space="preserve">Landing Shocking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2</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Controls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11</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Minimum Cargo Load Required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Loading/Unloading Payload </w:t>
            </w:r>
          </w:p>
        </w:tc>
        <w:tc>
          <w:tcPr>
            <w:tcW w:w="40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single" w:sz="4" w:space="0" w:color="auto"/>
              <w:right w:val="single" w:sz="8"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262"/>
        </w:trPr>
        <w:tc>
          <w:tcPr>
            <w:tcW w:w="1132" w:type="pct"/>
            <w:tcBorders>
              <w:top w:val="nil"/>
              <w:left w:val="single" w:sz="8" w:space="0" w:color="auto"/>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xml:space="preserve">Innovation </w:t>
            </w:r>
          </w:p>
        </w:tc>
        <w:tc>
          <w:tcPr>
            <w:tcW w:w="406" w:type="pct"/>
            <w:tcBorders>
              <w:top w:val="nil"/>
              <w:left w:val="nil"/>
              <w:bottom w:val="nil"/>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4</w:t>
            </w:r>
          </w:p>
        </w:tc>
        <w:tc>
          <w:tcPr>
            <w:tcW w:w="145"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56"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404"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63" w:type="pct"/>
            <w:tcBorders>
              <w:top w:val="nil"/>
              <w:left w:val="nil"/>
              <w:bottom w:val="nil"/>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96"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nil"/>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w:t>
            </w:r>
          </w:p>
        </w:tc>
        <w:tc>
          <w:tcPr>
            <w:tcW w:w="256" w:type="pct"/>
            <w:tcBorders>
              <w:top w:val="nil"/>
              <w:left w:val="nil"/>
              <w:bottom w:val="nil"/>
              <w:right w:val="single" w:sz="4"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296" w:type="pct"/>
            <w:tcBorders>
              <w:top w:val="nil"/>
              <w:left w:val="nil"/>
              <w:bottom w:val="nil"/>
              <w:right w:val="single" w:sz="8" w:space="0" w:color="auto"/>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rPr>
              <w:t> </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rPr>
                <w:rFonts w:ascii="Calibri" w:hAnsi="Calibri" w:cs="Calibri"/>
                <w:color w:val="000000"/>
              </w:rPr>
            </w:pPr>
            <w:r w:rsidRPr="0027092E">
              <w:rPr>
                <w:rFonts w:ascii="Calibri" w:hAnsi="Calibri" w:cs="Calibri"/>
                <w:color w:val="000000"/>
                <w:sz w:val="20"/>
                <w:szCs w:val="20"/>
              </w:rPr>
              <w:t xml:space="preserve">TOTAL: </w:t>
            </w:r>
          </w:p>
        </w:tc>
      </w:tr>
      <w:tr w:rsidR="009D0C96" w:rsidRPr="0027092E" w:rsidTr="00316CAF">
        <w:trPr>
          <w:trHeight w:val="367"/>
        </w:trPr>
        <w:tc>
          <w:tcPr>
            <w:tcW w:w="15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b/>
                <w:bCs/>
                <w:color w:val="000000"/>
                <w:sz w:val="32"/>
                <w:szCs w:val="32"/>
              </w:rPr>
            </w:pPr>
            <w:r w:rsidRPr="0027092E">
              <w:rPr>
                <w:rFonts w:ascii="Calibri" w:hAnsi="Calibri" w:cs="Calibri"/>
                <w:b/>
                <w:bCs/>
                <w:color w:val="000000"/>
                <w:sz w:val="32"/>
                <w:szCs w:val="32"/>
              </w:rPr>
              <w:t>Raw Score (2629)</w:t>
            </w:r>
          </w:p>
        </w:tc>
        <w:tc>
          <w:tcPr>
            <w:tcW w:w="145"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223</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261</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288</w:t>
            </w:r>
          </w:p>
        </w:tc>
        <w:tc>
          <w:tcPr>
            <w:tcW w:w="404"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127</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227</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275</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287</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311</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264</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276</w:t>
            </w:r>
          </w:p>
        </w:tc>
        <w:tc>
          <w:tcPr>
            <w:tcW w:w="362" w:type="pct"/>
            <w:gridSpan w:val="2"/>
            <w:tcBorders>
              <w:top w:val="single" w:sz="4" w:space="0" w:color="auto"/>
              <w:left w:val="nil"/>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color w:val="000000"/>
              </w:rPr>
            </w:pPr>
            <w:r w:rsidRPr="0027092E">
              <w:rPr>
                <w:rFonts w:ascii="Calibri" w:hAnsi="Calibri" w:cs="Calibri"/>
                <w:color w:val="000000"/>
              </w:rPr>
              <w:t>2629</w:t>
            </w:r>
          </w:p>
        </w:tc>
      </w:tr>
      <w:tr w:rsidR="009D0C96" w:rsidRPr="0027092E" w:rsidTr="00316CAF">
        <w:trPr>
          <w:trHeight w:val="367"/>
        </w:trPr>
        <w:tc>
          <w:tcPr>
            <w:tcW w:w="15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b/>
                <w:bCs/>
                <w:color w:val="000000"/>
                <w:sz w:val="32"/>
                <w:szCs w:val="32"/>
              </w:rPr>
            </w:pPr>
            <w:r w:rsidRPr="0027092E">
              <w:rPr>
                <w:rFonts w:ascii="Calibri" w:hAnsi="Calibri" w:cs="Calibri"/>
                <w:b/>
                <w:bCs/>
                <w:color w:val="000000"/>
                <w:sz w:val="32"/>
                <w:szCs w:val="32"/>
              </w:rPr>
              <w:t xml:space="preserve">Relative Weight % </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8.48</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9.93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10.95</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4.83</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8.63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10.46</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10.92</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11.83</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10.04</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3.42</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10.50</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r w:rsidR="009D0C96" w:rsidRPr="0027092E" w:rsidTr="00316CAF">
        <w:trPr>
          <w:trHeight w:val="367"/>
        </w:trPr>
        <w:tc>
          <w:tcPr>
            <w:tcW w:w="15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27092E" w:rsidRDefault="009D0C96" w:rsidP="00316CAF">
            <w:pPr>
              <w:jc w:val="center"/>
              <w:rPr>
                <w:rFonts w:ascii="Calibri" w:hAnsi="Calibri" w:cs="Calibri"/>
                <w:b/>
                <w:bCs/>
                <w:color w:val="000000"/>
                <w:sz w:val="32"/>
                <w:szCs w:val="32"/>
              </w:rPr>
            </w:pPr>
            <w:r w:rsidRPr="0027092E">
              <w:rPr>
                <w:rFonts w:ascii="Calibri" w:hAnsi="Calibri" w:cs="Calibri"/>
                <w:b/>
                <w:bCs/>
                <w:color w:val="000000"/>
                <w:sz w:val="32"/>
                <w:szCs w:val="32"/>
              </w:rPr>
              <w:t xml:space="preserve">Rank Order </w:t>
            </w:r>
          </w:p>
        </w:tc>
        <w:tc>
          <w:tcPr>
            <w:tcW w:w="145"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9</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7</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2</w:t>
            </w:r>
          </w:p>
        </w:tc>
        <w:tc>
          <w:tcPr>
            <w:tcW w:w="404"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7</w:t>
            </w:r>
          </w:p>
        </w:tc>
        <w:tc>
          <w:tcPr>
            <w:tcW w:w="263"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6</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4</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2</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2</w:t>
            </w:r>
          </w:p>
        </w:tc>
        <w:tc>
          <w:tcPr>
            <w:tcW w:w="25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2</w:t>
            </w:r>
          </w:p>
        </w:tc>
        <w:tc>
          <w:tcPr>
            <w:tcW w:w="296" w:type="pct"/>
            <w:tcBorders>
              <w:top w:val="nil"/>
              <w:left w:val="nil"/>
              <w:bottom w:val="single" w:sz="4" w:space="0" w:color="auto"/>
              <w:right w:val="single" w:sz="4" w:space="0" w:color="auto"/>
            </w:tcBorders>
            <w:shd w:val="clear" w:color="auto" w:fill="auto"/>
            <w:noWrap/>
            <w:vAlign w:val="bottom"/>
            <w:hideMark/>
          </w:tcPr>
          <w:p w:rsidR="009D0C96" w:rsidRPr="0027092E" w:rsidRDefault="009D0C96" w:rsidP="00316CAF">
            <w:pPr>
              <w:jc w:val="right"/>
              <w:rPr>
                <w:rFonts w:ascii="Calibri" w:hAnsi="Calibri" w:cs="Calibri"/>
                <w:color w:val="000000"/>
              </w:rPr>
            </w:pPr>
            <w:r w:rsidRPr="0027092E">
              <w:rPr>
                <w:rFonts w:ascii="Calibri" w:hAnsi="Calibri" w:cs="Calibri"/>
                <w:color w:val="000000"/>
              </w:rPr>
              <w:t>1</w:t>
            </w:r>
          </w:p>
        </w:tc>
        <w:tc>
          <w:tcPr>
            <w:tcW w:w="362" w:type="pct"/>
            <w:gridSpan w:val="2"/>
            <w:tcBorders>
              <w:top w:val="nil"/>
              <w:left w:val="nil"/>
              <w:bottom w:val="nil"/>
              <w:right w:val="nil"/>
            </w:tcBorders>
            <w:shd w:val="clear" w:color="auto" w:fill="auto"/>
            <w:noWrap/>
            <w:vAlign w:val="bottom"/>
            <w:hideMark/>
          </w:tcPr>
          <w:p w:rsidR="009D0C96" w:rsidRPr="0027092E" w:rsidRDefault="009D0C96" w:rsidP="00316CAF">
            <w:pPr>
              <w:jc w:val="right"/>
              <w:rPr>
                <w:rFonts w:ascii="Calibri" w:hAnsi="Calibri" w:cs="Calibri"/>
                <w:color w:val="000000"/>
              </w:rPr>
            </w:pPr>
          </w:p>
        </w:tc>
      </w:tr>
    </w:tbl>
    <w:p w:rsidR="009D0C96" w:rsidRDefault="009D0C96" w:rsidP="009D0C96">
      <w:pPr>
        <w:spacing w:line="480" w:lineRule="auto"/>
      </w:pPr>
      <w:r w:rsidRPr="00BA6CC7">
        <w:t xml:space="preserve"> Table 1: House of Quality</w:t>
      </w:r>
    </w:p>
    <w:p w:rsidR="009D0C96" w:rsidRPr="00BA6CC7" w:rsidRDefault="009D0C96" w:rsidP="009D0C96">
      <w:pPr>
        <w:spacing w:line="480" w:lineRule="auto"/>
      </w:pPr>
    </w:p>
    <w:p w:rsidR="009D0C96" w:rsidRDefault="009D0C96" w:rsidP="009D0C96">
      <w:pPr>
        <w:spacing w:line="480" w:lineRule="auto"/>
        <w:ind w:firstLine="720"/>
      </w:pPr>
      <w:r>
        <w:t xml:space="preserve">Moving on from the HQT, we created Pugh charts to help finalize our selections and look at the various concepts and compare their certain aspects to a predetermined datum. The datum that we used was the 2019 FAMU-FSU Aero design competition. We decided on using this as a datum because we have access to the physical model as well as the data that the previous group obtained on it. Another reason that the 2019 airplane was chosen was that the 2020 group design was too different for our chosen needs and would be irrelevant when comparing it to our design because of its dual–wing canard shape design. The concepts that we examined were based on 3 fuselage types that the fuselage team decided on with varying wing placements and landing gear configurations. By testing these criteria against the </w:t>
      </w:r>
      <w:proofErr w:type="gramStart"/>
      <w:r>
        <w:t>datum</w:t>
      </w:r>
      <w:proofErr w:type="gramEnd"/>
      <w:r>
        <w:t xml:space="preserve"> we were able to illustrate the pros and cons of each design and discuss their effectiveness in trying to capture our needs. After looking at the results, we chose the SR-22 L and RV-14 L because they had the most pluses, seen in the Pugh chart in table 2, however for deciding our 3</w:t>
      </w:r>
      <w:r w:rsidRPr="4A3236E2">
        <w:rPr>
          <w:vertAlign w:val="superscript"/>
        </w:rPr>
        <w:t>rd</w:t>
      </w:r>
      <w:r>
        <w:t xml:space="preserve"> </w:t>
      </w:r>
      <w:r>
        <w:lastRenderedPageBreak/>
        <w:t>concept, we decided to go with the SR-22 H over the SR-22 HB because although the latter had 1 more plus, it had an additional minus in the load/unload section that outweighed its weight factor.</w:t>
      </w:r>
    </w:p>
    <w:p w:rsidR="009D0C96" w:rsidRDefault="009D0C96" w:rsidP="009D0C96">
      <w:pPr>
        <w:spacing w:line="480" w:lineRule="auto"/>
        <w:ind w:firstLine="720"/>
        <w:jc w:val="center"/>
        <w:rPr>
          <w:b/>
          <w:bCs/>
        </w:rPr>
      </w:pPr>
    </w:p>
    <w:tbl>
      <w:tblPr>
        <w:tblW w:w="8988" w:type="dxa"/>
        <w:tblLook w:val="04A0" w:firstRow="1" w:lastRow="0" w:firstColumn="1" w:lastColumn="0" w:noHBand="0" w:noVBand="1"/>
      </w:tblPr>
      <w:tblGrid>
        <w:gridCol w:w="3055"/>
        <w:gridCol w:w="952"/>
        <w:gridCol w:w="1025"/>
        <w:gridCol w:w="995"/>
        <w:gridCol w:w="963"/>
        <w:gridCol w:w="803"/>
        <w:gridCol w:w="1195"/>
      </w:tblGrid>
      <w:tr w:rsidR="009D0C96" w:rsidRPr="00850279" w:rsidTr="00316CAF">
        <w:trPr>
          <w:trHeight w:val="331"/>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PUGH Chart: First Iteration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 </w:t>
            </w:r>
          </w:p>
        </w:tc>
        <w:tc>
          <w:tcPr>
            <w:tcW w:w="4981" w:type="dxa"/>
            <w:gridSpan w:val="5"/>
            <w:tcBorders>
              <w:top w:val="single" w:sz="4" w:space="0" w:color="auto"/>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 xml:space="preserve">Concepts </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 xml:space="preserve">Selection Criteria </w:t>
            </w:r>
          </w:p>
        </w:tc>
        <w:tc>
          <w:tcPr>
            <w:tcW w:w="952"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 xml:space="preserve">Datum </w:t>
            </w:r>
          </w:p>
        </w:tc>
        <w:tc>
          <w:tcPr>
            <w:tcW w:w="102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SR-22 H</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RV-14 L</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SR-22 L</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RC-V1</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SR-22 HB</w:t>
            </w:r>
          </w:p>
        </w:tc>
      </w:tr>
      <w:tr w:rsidR="009D0C96" w:rsidRPr="00850279" w:rsidTr="00316CAF">
        <w:trPr>
          <w:trHeight w:val="320"/>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rPr>
            </w:pPr>
            <w:r w:rsidRPr="00850279">
              <w:rPr>
                <w:rFonts w:ascii="Calibri" w:hAnsi="Calibri" w:cs="Calibri"/>
              </w:rPr>
              <w:t>Trust Generation</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2019</w:t>
            </w:r>
            <w:r w:rsidRPr="00850279">
              <w:rPr>
                <w:rFonts w:ascii="Calibri" w:hAnsi="Calibri" w:cs="Calibri"/>
                <w:color w:val="000000"/>
              </w:rPr>
              <w:br/>
              <w:t>SAE</w:t>
            </w:r>
            <w:r w:rsidRPr="00850279">
              <w:rPr>
                <w:rFonts w:ascii="Calibri" w:hAnsi="Calibri" w:cs="Calibri"/>
                <w:color w:val="000000"/>
              </w:rPr>
              <w:br/>
              <w:t>Aero</w:t>
            </w:r>
            <w:r w:rsidRPr="00850279">
              <w:rPr>
                <w:rFonts w:ascii="Calibri" w:hAnsi="Calibri" w:cs="Calibri"/>
                <w:color w:val="000000"/>
              </w:rPr>
              <w:br/>
              <w:t>Comp</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S</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rPr>
            </w:pPr>
            <w:r w:rsidRPr="00850279">
              <w:rPr>
                <w:rFonts w:ascii="Calibri" w:hAnsi="Calibri" w:cs="Calibri"/>
              </w:rPr>
              <w:t>Moving Down Runway</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rPr>
            </w:pPr>
            <w:r w:rsidRPr="00850279">
              <w:rPr>
                <w:rFonts w:ascii="Calibri" w:hAnsi="Calibri" w:cs="Calibri"/>
              </w:rPr>
              <w:t>Ability to Provide Lift</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rPr>
            </w:pPr>
            <w:r w:rsidRPr="00850279">
              <w:rPr>
                <w:rFonts w:ascii="Calibri" w:hAnsi="Calibri" w:cs="Calibri"/>
              </w:rPr>
              <w:t>Overcome Drag</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rPr>
            </w:pPr>
            <w:r w:rsidRPr="00850279">
              <w:rPr>
                <w:rFonts w:ascii="Calibri" w:hAnsi="Calibri" w:cs="Calibri"/>
              </w:rPr>
              <w:t>Load/Unload Cargo</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Rudder</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S</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r>
      <w:tr w:rsidR="009D0C96" w:rsidRPr="00850279" w:rsidTr="00316CAF">
        <w:trPr>
          <w:trHeight w:val="353"/>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9D0C96" w:rsidRPr="00850279" w:rsidRDefault="009D0C96" w:rsidP="00316CAF">
            <w:pPr>
              <w:rPr>
                <w:rFonts w:ascii="Calibri" w:hAnsi="Calibri" w:cs="Calibri"/>
              </w:rPr>
            </w:pPr>
            <w:r w:rsidRPr="00850279">
              <w:rPr>
                <w:rFonts w:ascii="Calibri" w:hAnsi="Calibri" w:cs="Calibri"/>
              </w:rPr>
              <w:t>Static Margin</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Resist Effects of Stress</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Weight</w:t>
            </w:r>
          </w:p>
        </w:tc>
        <w:tc>
          <w:tcPr>
            <w:tcW w:w="952" w:type="dxa"/>
            <w:vMerge/>
            <w:tcBorders>
              <w:right w:val="single" w:sz="4" w:space="0" w:color="auto"/>
            </w:tcBorders>
            <w:vAlign w:val="center"/>
            <w:hideMark/>
          </w:tcPr>
          <w:p w:rsidR="009D0C96" w:rsidRPr="00850279" w:rsidRDefault="009D0C96" w:rsidP="00316CAF">
            <w:pPr>
              <w:rPr>
                <w:rFonts w:ascii="Calibri" w:hAnsi="Calibri" w:cs="Calibri"/>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S</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3C207A0A">
              <w:rPr>
                <w:rFonts w:ascii="Calibri" w:hAnsi="Calibri" w:cs="Calibri"/>
                <w:color w:val="000000" w:themeColor="text1"/>
              </w:rPr>
              <w:t>+</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center"/>
              <w:rPr>
                <w:rFonts w:ascii="Calibri" w:hAnsi="Calibri" w:cs="Calibri"/>
                <w:color w:val="000000"/>
              </w:rPr>
            </w:pPr>
            <w:r w:rsidRPr="00850279">
              <w:rPr>
                <w:rFonts w:ascii="Calibri" w:hAnsi="Calibri" w:cs="Calibri"/>
                <w:color w:val="000000"/>
              </w:rPr>
              <w:t>+</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 xml:space="preserve"># of pluses </w:t>
            </w:r>
          </w:p>
        </w:tc>
        <w:tc>
          <w:tcPr>
            <w:tcW w:w="952"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4</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right"/>
              <w:rPr>
                <w:rFonts w:ascii="Calibri" w:hAnsi="Calibri" w:cs="Calibri"/>
                <w:color w:val="000000"/>
              </w:rPr>
            </w:pPr>
            <w:r w:rsidRPr="3C207A0A">
              <w:rPr>
                <w:rFonts w:ascii="Calibri" w:hAnsi="Calibri" w:cs="Calibri"/>
                <w:color w:val="000000" w:themeColor="text1"/>
              </w:rPr>
              <w:t>7</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6</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3</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5</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 xml:space="preserve"># of Minuses </w:t>
            </w:r>
          </w:p>
        </w:tc>
        <w:tc>
          <w:tcPr>
            <w:tcW w:w="952"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444444"/>
              </w:rPr>
            </w:pPr>
            <w:r w:rsidRPr="00850279">
              <w:rPr>
                <w:rFonts w:ascii="Calibri" w:hAnsi="Calibri" w:cs="Calibri"/>
                <w:color w:val="444444"/>
              </w:rPr>
              <w:t>1</w:t>
            </w:r>
          </w:p>
        </w:tc>
        <w:tc>
          <w:tcPr>
            <w:tcW w:w="995" w:type="dxa"/>
            <w:tcBorders>
              <w:top w:val="nil"/>
              <w:left w:val="nil"/>
              <w:bottom w:val="single" w:sz="4" w:space="0" w:color="auto"/>
              <w:right w:val="single" w:sz="4" w:space="0" w:color="auto"/>
            </w:tcBorders>
            <w:noWrap/>
            <w:vAlign w:val="bottom"/>
            <w:hideMark/>
          </w:tcPr>
          <w:p w:rsidR="009D0C96" w:rsidRPr="00850279" w:rsidRDefault="009D0C96" w:rsidP="00316CAF">
            <w:pPr>
              <w:jc w:val="right"/>
              <w:rPr>
                <w:rFonts w:ascii="Calibri" w:hAnsi="Calibri" w:cs="Calibri"/>
                <w:color w:val="444444"/>
              </w:rPr>
            </w:pPr>
            <w:r w:rsidRPr="3C207A0A">
              <w:rPr>
                <w:rFonts w:ascii="Calibri" w:hAnsi="Calibri" w:cs="Calibri"/>
                <w:color w:val="444444"/>
              </w:rPr>
              <w:t>0</w:t>
            </w:r>
          </w:p>
        </w:tc>
        <w:tc>
          <w:tcPr>
            <w:tcW w:w="963" w:type="dxa"/>
            <w:tcBorders>
              <w:top w:val="nil"/>
              <w:left w:val="nil"/>
              <w:bottom w:val="single" w:sz="4" w:space="0" w:color="auto"/>
              <w:right w:val="single" w:sz="4" w:space="0" w:color="auto"/>
            </w:tcBorders>
            <w:noWrap/>
            <w:vAlign w:val="bottom"/>
            <w:hideMark/>
          </w:tcPr>
          <w:p w:rsidR="009D0C96" w:rsidRPr="00850279" w:rsidRDefault="009D0C96" w:rsidP="00316CAF">
            <w:pPr>
              <w:jc w:val="right"/>
              <w:rPr>
                <w:rFonts w:ascii="Calibri" w:hAnsi="Calibri" w:cs="Calibri"/>
                <w:color w:val="444444"/>
              </w:rPr>
            </w:pPr>
            <w:r w:rsidRPr="00850279">
              <w:rPr>
                <w:rFonts w:ascii="Calibri" w:hAnsi="Calibri" w:cs="Calibri"/>
                <w:color w:val="444444"/>
              </w:rPr>
              <w:t>1</w:t>
            </w:r>
          </w:p>
        </w:tc>
        <w:tc>
          <w:tcPr>
            <w:tcW w:w="803"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444444"/>
              </w:rPr>
            </w:pPr>
            <w:r w:rsidRPr="00850279">
              <w:rPr>
                <w:rFonts w:ascii="Calibri" w:hAnsi="Calibri" w:cs="Calibri"/>
                <w:color w:val="444444"/>
              </w:rPr>
              <w:t>2</w:t>
            </w:r>
          </w:p>
        </w:tc>
        <w:tc>
          <w:tcPr>
            <w:tcW w:w="1195" w:type="dxa"/>
            <w:tcBorders>
              <w:top w:val="nil"/>
              <w:left w:val="nil"/>
              <w:bottom w:val="single" w:sz="4" w:space="0" w:color="auto"/>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444444"/>
              </w:rPr>
            </w:pPr>
            <w:r w:rsidRPr="00850279">
              <w:rPr>
                <w:rFonts w:ascii="Calibri" w:hAnsi="Calibri" w:cs="Calibri"/>
                <w:color w:val="444444"/>
              </w:rPr>
              <w:t>2</w:t>
            </w:r>
          </w:p>
        </w:tc>
      </w:tr>
      <w:tr w:rsidR="009D0C96" w:rsidRPr="00850279" w:rsidTr="00316CAF">
        <w:trPr>
          <w:trHeight w:val="331"/>
        </w:trPr>
        <w:tc>
          <w:tcPr>
            <w:tcW w:w="3055" w:type="dxa"/>
            <w:tcBorders>
              <w:top w:val="nil"/>
              <w:left w:val="single" w:sz="4" w:space="0" w:color="auto"/>
              <w:bottom w:val="nil"/>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 of S</w:t>
            </w:r>
          </w:p>
        </w:tc>
        <w:tc>
          <w:tcPr>
            <w:tcW w:w="952" w:type="dxa"/>
            <w:tcBorders>
              <w:top w:val="nil"/>
              <w:left w:val="nil"/>
              <w:bottom w:val="nil"/>
              <w:right w:val="single" w:sz="4" w:space="0" w:color="auto"/>
            </w:tcBorders>
            <w:shd w:val="clear" w:color="auto" w:fill="auto"/>
            <w:noWrap/>
            <w:vAlign w:val="bottom"/>
            <w:hideMark/>
          </w:tcPr>
          <w:p w:rsidR="009D0C96" w:rsidRPr="00850279" w:rsidRDefault="009D0C96" w:rsidP="00316CAF">
            <w:pPr>
              <w:rPr>
                <w:rFonts w:ascii="Calibri" w:hAnsi="Calibri" w:cs="Calibri"/>
                <w:color w:val="000000"/>
              </w:rPr>
            </w:pPr>
            <w:r w:rsidRPr="00850279">
              <w:rPr>
                <w:rFonts w:ascii="Calibri" w:hAnsi="Calibri" w:cs="Calibri"/>
                <w:color w:val="000000"/>
              </w:rPr>
              <w:t> </w:t>
            </w:r>
          </w:p>
        </w:tc>
        <w:tc>
          <w:tcPr>
            <w:tcW w:w="1025" w:type="dxa"/>
            <w:tcBorders>
              <w:top w:val="nil"/>
              <w:left w:val="nil"/>
              <w:bottom w:val="nil"/>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4</w:t>
            </w:r>
          </w:p>
        </w:tc>
        <w:tc>
          <w:tcPr>
            <w:tcW w:w="995" w:type="dxa"/>
            <w:tcBorders>
              <w:top w:val="nil"/>
              <w:left w:val="nil"/>
              <w:bottom w:val="nil"/>
              <w:right w:val="single" w:sz="4" w:space="0" w:color="auto"/>
            </w:tcBorders>
            <w:noWrap/>
            <w:vAlign w:val="bottom"/>
            <w:hideMark/>
          </w:tcPr>
          <w:p w:rsidR="009D0C96" w:rsidRPr="00850279" w:rsidRDefault="009D0C96" w:rsidP="00316CAF">
            <w:pPr>
              <w:jc w:val="right"/>
              <w:rPr>
                <w:rFonts w:ascii="Calibri" w:hAnsi="Calibri" w:cs="Calibri"/>
                <w:color w:val="000000"/>
              </w:rPr>
            </w:pPr>
            <w:r w:rsidRPr="3C207A0A">
              <w:rPr>
                <w:rFonts w:ascii="Calibri" w:hAnsi="Calibri" w:cs="Calibri"/>
                <w:color w:val="000000" w:themeColor="text1"/>
              </w:rPr>
              <w:t>2</w:t>
            </w:r>
          </w:p>
        </w:tc>
        <w:tc>
          <w:tcPr>
            <w:tcW w:w="963" w:type="dxa"/>
            <w:tcBorders>
              <w:top w:val="nil"/>
              <w:left w:val="nil"/>
              <w:bottom w:val="nil"/>
              <w:right w:val="single" w:sz="4" w:space="0" w:color="auto"/>
            </w:tcBorders>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2</w:t>
            </w:r>
          </w:p>
        </w:tc>
        <w:tc>
          <w:tcPr>
            <w:tcW w:w="803" w:type="dxa"/>
            <w:tcBorders>
              <w:top w:val="nil"/>
              <w:left w:val="nil"/>
              <w:bottom w:val="nil"/>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4</w:t>
            </w:r>
          </w:p>
        </w:tc>
        <w:tc>
          <w:tcPr>
            <w:tcW w:w="1195" w:type="dxa"/>
            <w:tcBorders>
              <w:top w:val="nil"/>
              <w:left w:val="nil"/>
              <w:bottom w:val="nil"/>
              <w:right w:val="single" w:sz="4" w:space="0" w:color="auto"/>
            </w:tcBorders>
            <w:shd w:val="clear" w:color="auto" w:fill="auto"/>
            <w:noWrap/>
            <w:vAlign w:val="bottom"/>
            <w:hideMark/>
          </w:tcPr>
          <w:p w:rsidR="009D0C96" w:rsidRPr="00850279" w:rsidRDefault="009D0C96" w:rsidP="00316CAF">
            <w:pPr>
              <w:jc w:val="right"/>
              <w:rPr>
                <w:rFonts w:ascii="Calibri" w:hAnsi="Calibri" w:cs="Calibri"/>
                <w:color w:val="000000"/>
              </w:rPr>
            </w:pPr>
            <w:r w:rsidRPr="00850279">
              <w:rPr>
                <w:rFonts w:ascii="Calibri" w:hAnsi="Calibri" w:cs="Calibri"/>
                <w:color w:val="000000"/>
              </w:rPr>
              <w:t>2</w:t>
            </w:r>
          </w:p>
        </w:tc>
      </w:tr>
      <w:tr w:rsidR="009D0C96" w:rsidRPr="00850279" w:rsidTr="00316CAF">
        <w:trPr>
          <w:trHeight w:val="331"/>
        </w:trPr>
        <w:tc>
          <w:tcPr>
            <w:tcW w:w="3055" w:type="dxa"/>
            <w:tcBorders>
              <w:top w:val="nil"/>
              <w:left w:val="single" w:sz="4" w:space="0" w:color="auto"/>
              <w:bottom w:val="single" w:sz="4" w:space="0" w:color="auto"/>
              <w:right w:val="single" w:sz="4" w:space="0" w:color="auto"/>
            </w:tcBorders>
            <w:shd w:val="clear" w:color="auto" w:fill="auto"/>
            <w:noWrap/>
            <w:vAlign w:val="bottom"/>
          </w:tcPr>
          <w:p w:rsidR="009D0C96" w:rsidRPr="00850279" w:rsidRDefault="009D0C96" w:rsidP="00316CAF">
            <w:pPr>
              <w:rPr>
                <w:rFonts w:ascii="Calibri" w:hAnsi="Calibri" w:cs="Calibri"/>
                <w:color w:val="000000"/>
              </w:rPr>
            </w:pPr>
          </w:p>
        </w:tc>
        <w:tc>
          <w:tcPr>
            <w:tcW w:w="952" w:type="dxa"/>
            <w:tcBorders>
              <w:top w:val="nil"/>
              <w:left w:val="nil"/>
              <w:bottom w:val="single" w:sz="4" w:space="0" w:color="auto"/>
              <w:right w:val="single" w:sz="4" w:space="0" w:color="auto"/>
            </w:tcBorders>
            <w:shd w:val="clear" w:color="auto" w:fill="auto"/>
            <w:noWrap/>
            <w:vAlign w:val="bottom"/>
          </w:tcPr>
          <w:p w:rsidR="009D0C96" w:rsidRPr="00850279" w:rsidRDefault="009D0C96" w:rsidP="00316CAF">
            <w:pPr>
              <w:rPr>
                <w:rFonts w:ascii="Calibri" w:hAnsi="Calibri" w:cs="Calibri"/>
                <w:color w:val="000000"/>
              </w:rPr>
            </w:pPr>
          </w:p>
        </w:tc>
        <w:tc>
          <w:tcPr>
            <w:tcW w:w="1025" w:type="dxa"/>
            <w:tcBorders>
              <w:top w:val="nil"/>
              <w:left w:val="nil"/>
              <w:bottom w:val="single" w:sz="4" w:space="0" w:color="auto"/>
              <w:right w:val="single" w:sz="4" w:space="0" w:color="auto"/>
            </w:tcBorders>
            <w:shd w:val="clear" w:color="auto" w:fill="auto"/>
            <w:noWrap/>
            <w:vAlign w:val="bottom"/>
          </w:tcPr>
          <w:p w:rsidR="009D0C96" w:rsidRPr="00850279" w:rsidRDefault="009D0C96" w:rsidP="00316CAF">
            <w:pPr>
              <w:jc w:val="right"/>
              <w:rPr>
                <w:rFonts w:ascii="Calibri" w:hAnsi="Calibri" w:cs="Calibri"/>
                <w:color w:val="000000"/>
              </w:rPr>
            </w:pPr>
          </w:p>
        </w:tc>
        <w:tc>
          <w:tcPr>
            <w:tcW w:w="995" w:type="dxa"/>
            <w:tcBorders>
              <w:top w:val="nil"/>
              <w:left w:val="nil"/>
              <w:bottom w:val="single" w:sz="4" w:space="0" w:color="auto"/>
              <w:right w:val="single" w:sz="4" w:space="0" w:color="auto"/>
            </w:tcBorders>
            <w:shd w:val="clear" w:color="auto" w:fill="auto"/>
            <w:noWrap/>
            <w:vAlign w:val="bottom"/>
          </w:tcPr>
          <w:p w:rsidR="009D0C96" w:rsidRPr="00850279" w:rsidRDefault="009D0C96" w:rsidP="00316CAF">
            <w:pPr>
              <w:jc w:val="right"/>
              <w:rPr>
                <w:rFonts w:ascii="Calibri" w:hAnsi="Calibri" w:cs="Calibri"/>
                <w:color w:val="000000"/>
              </w:rPr>
            </w:pPr>
          </w:p>
        </w:tc>
        <w:tc>
          <w:tcPr>
            <w:tcW w:w="963" w:type="dxa"/>
            <w:tcBorders>
              <w:top w:val="nil"/>
              <w:left w:val="nil"/>
              <w:bottom w:val="single" w:sz="4" w:space="0" w:color="auto"/>
              <w:right w:val="single" w:sz="4" w:space="0" w:color="auto"/>
            </w:tcBorders>
            <w:shd w:val="clear" w:color="auto" w:fill="auto"/>
            <w:noWrap/>
            <w:vAlign w:val="bottom"/>
          </w:tcPr>
          <w:p w:rsidR="009D0C96" w:rsidRPr="00850279" w:rsidRDefault="009D0C96" w:rsidP="00316CAF">
            <w:pPr>
              <w:jc w:val="right"/>
              <w:rPr>
                <w:rFonts w:ascii="Calibri" w:hAnsi="Calibri" w:cs="Calibri"/>
                <w:color w:val="000000"/>
              </w:rPr>
            </w:pPr>
          </w:p>
        </w:tc>
        <w:tc>
          <w:tcPr>
            <w:tcW w:w="803" w:type="dxa"/>
            <w:tcBorders>
              <w:top w:val="nil"/>
              <w:left w:val="nil"/>
              <w:bottom w:val="single" w:sz="4" w:space="0" w:color="auto"/>
              <w:right w:val="single" w:sz="4" w:space="0" w:color="auto"/>
            </w:tcBorders>
            <w:shd w:val="clear" w:color="auto" w:fill="auto"/>
            <w:noWrap/>
            <w:vAlign w:val="bottom"/>
          </w:tcPr>
          <w:p w:rsidR="009D0C96" w:rsidRPr="00850279" w:rsidRDefault="009D0C96" w:rsidP="00316CAF">
            <w:pPr>
              <w:jc w:val="right"/>
              <w:rPr>
                <w:rFonts w:ascii="Calibri" w:hAnsi="Calibri" w:cs="Calibri"/>
                <w:color w:val="000000"/>
              </w:rPr>
            </w:pPr>
          </w:p>
        </w:tc>
        <w:tc>
          <w:tcPr>
            <w:tcW w:w="1195" w:type="dxa"/>
            <w:tcBorders>
              <w:top w:val="nil"/>
              <w:left w:val="nil"/>
              <w:bottom w:val="single" w:sz="4" w:space="0" w:color="auto"/>
              <w:right w:val="single" w:sz="4" w:space="0" w:color="auto"/>
            </w:tcBorders>
            <w:shd w:val="clear" w:color="auto" w:fill="auto"/>
            <w:noWrap/>
            <w:vAlign w:val="bottom"/>
          </w:tcPr>
          <w:p w:rsidR="009D0C96" w:rsidRPr="00850279" w:rsidRDefault="009D0C96" w:rsidP="00316CAF">
            <w:pPr>
              <w:jc w:val="right"/>
              <w:rPr>
                <w:rFonts w:ascii="Calibri" w:hAnsi="Calibri" w:cs="Calibri"/>
                <w:color w:val="000000"/>
              </w:rPr>
            </w:pPr>
          </w:p>
        </w:tc>
      </w:tr>
    </w:tbl>
    <w:p w:rsidR="009D0C96" w:rsidRPr="00470E00" w:rsidRDefault="009D0C96" w:rsidP="009D0C96">
      <w:r w:rsidRPr="00470E00">
        <w:t xml:space="preserve">Table 2: Pugh Chart </w:t>
      </w:r>
    </w:p>
    <w:p w:rsidR="009D0C96" w:rsidRDefault="009D0C96" w:rsidP="009D0C96"/>
    <w:p w:rsidR="009D0C96" w:rsidRDefault="009D0C96" w:rsidP="009D0C96">
      <w:pPr>
        <w:spacing w:line="480" w:lineRule="auto"/>
        <w:ind w:firstLine="720"/>
      </w:pPr>
      <w:r>
        <w:t xml:space="preserve">With the second iteration of our Pugh chart, we took a more scrutinized approach towards the selection criteria and tried to think unbiasedly about the concepts. Comparing them off our datum of the SR-22 HB however, we realized that the SR-22 H concept was practically identical to the datum and only varied by not having a higher resistance to stress effects. This left us with two other concepts, yet it was clear that the SR-22 L was the ideal concept because of the number of pluses it had in critical areas such as load/unload and static margin compared to the RV-14 L. Despite both planes having a low wing </w:t>
      </w:r>
      <w:r>
        <w:lastRenderedPageBreak/>
        <w:t>configuration, ensuring that they would provide the stability that we need, the SR-22 L also had a greater static margin than the RV-14 L which made it even more stable and more easily able to maneuver.</w:t>
      </w:r>
    </w:p>
    <w:p w:rsidR="009D0C96" w:rsidRDefault="009D0C96" w:rsidP="009D0C96">
      <w:pPr>
        <w:spacing w:line="480" w:lineRule="auto"/>
        <w:ind w:firstLine="720"/>
      </w:pPr>
    </w:p>
    <w:p w:rsidR="009D0C96" w:rsidRDefault="009D0C96" w:rsidP="009D0C96">
      <w:pPr>
        <w:spacing w:line="480" w:lineRule="auto"/>
        <w:ind w:firstLine="720"/>
      </w:pPr>
    </w:p>
    <w:p w:rsidR="009D0C96" w:rsidRDefault="009D0C96" w:rsidP="009D0C96">
      <w:pPr>
        <w:spacing w:line="480" w:lineRule="auto"/>
        <w:ind w:firstLine="720"/>
      </w:pPr>
    </w:p>
    <w:p w:rsidR="009D0C96" w:rsidRDefault="009D0C96" w:rsidP="009D0C96">
      <w:pPr>
        <w:jc w:val="center"/>
      </w:pPr>
      <w:r>
        <w:rPr>
          <w:noProof/>
        </w:rPr>
        <w:drawing>
          <wp:inline distT="0" distB="0" distL="0" distR="0" wp14:anchorId="28A439F8" wp14:editId="3F509C29">
            <wp:extent cx="4514850" cy="2996342"/>
            <wp:effectExtent l="0" t="0" r="0" b="127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4">
                      <a:extLst>
                        <a:ext uri="{28A0092B-C50C-407E-A947-70E740481C1C}">
                          <a14:useLocalDpi xmlns:a14="http://schemas.microsoft.com/office/drawing/2010/main" val="0"/>
                        </a:ext>
                      </a:extLst>
                    </a:blip>
                    <a:stretch>
                      <a:fillRect/>
                    </a:stretch>
                  </pic:blipFill>
                  <pic:spPr>
                    <a:xfrm>
                      <a:off x="0" y="0"/>
                      <a:ext cx="4514850" cy="2996342"/>
                    </a:xfrm>
                    <a:prstGeom prst="rect">
                      <a:avLst/>
                    </a:prstGeom>
                  </pic:spPr>
                </pic:pic>
              </a:graphicData>
            </a:graphic>
          </wp:inline>
        </w:drawing>
      </w:r>
    </w:p>
    <w:p w:rsidR="009D0C96" w:rsidRPr="00E37AA2" w:rsidRDefault="009D0C96" w:rsidP="009D0C96">
      <w:pPr>
        <w:spacing w:line="480" w:lineRule="auto"/>
        <w:ind w:left="720" w:firstLine="720"/>
      </w:pPr>
      <w:r w:rsidRPr="00E37AA2">
        <w:t>Table 3: Pugh Chart (Iteration #2)</w:t>
      </w:r>
    </w:p>
    <w:p w:rsidR="009D0C96" w:rsidRDefault="009D0C96" w:rsidP="009D0C96">
      <w:pPr>
        <w:jc w:val="center"/>
      </w:pPr>
    </w:p>
    <w:p w:rsidR="009D0C96" w:rsidRDefault="009D0C96" w:rsidP="009D0C96"/>
    <w:p w:rsidR="009D0C96" w:rsidRDefault="009D0C96" w:rsidP="009D0C96">
      <w:pPr>
        <w:spacing w:line="480" w:lineRule="auto"/>
        <w:ind w:firstLine="720"/>
      </w:pPr>
      <w:r>
        <w:t xml:space="preserve">To better understand what we needed to get out of our design, we developed a normalized comparison matrix to highlight the engineering characteristics that we deemed most important and then judge them against each other to see what the most important ones were, this table was generated by using the criteria comparison matrix in </w:t>
      </w:r>
      <w:r w:rsidRPr="00062D10">
        <w:t>Appendix E</w:t>
      </w:r>
      <w:r>
        <w:t xml:space="preserve"> and dividing each induvial score of each of the characteristics and diving that by the sum of the column of each characteristic. After comparing, </w:t>
      </w:r>
      <w:r>
        <w:lastRenderedPageBreak/>
        <w:t>we found that our two most important characteristics were reducing the effects of stress and the weight of the aircraft. We rationalized these findings by acknowledging that reducing weight and stress would help our aircraft maneuverability and increase its overall stability. There are various ways that these could be achieved and so it is now the mission of our team to develop ways to do this without sacrificing the overall production of the aircraft.</w:t>
      </w:r>
    </w:p>
    <w:p w:rsidR="009D0C96" w:rsidRDefault="009D0C96" w:rsidP="009D0C96">
      <w:pPr>
        <w:spacing w:line="480" w:lineRule="auto"/>
      </w:pPr>
    </w:p>
    <w:p w:rsidR="009D0C96" w:rsidRDefault="009D0C96" w:rsidP="009D0C96">
      <w:pPr>
        <w:spacing w:line="480" w:lineRule="auto"/>
      </w:pPr>
    </w:p>
    <w:p w:rsidR="009D0C96" w:rsidRDefault="009D0C96" w:rsidP="009D0C96">
      <w:pPr>
        <w:spacing w:line="480" w:lineRule="auto"/>
      </w:pPr>
    </w:p>
    <w:p w:rsidR="009D0C96" w:rsidRDefault="009D0C96" w:rsidP="009D0C96">
      <w:pPr>
        <w:jc w:val="center"/>
        <w:rPr>
          <w:b/>
          <w:bCs/>
        </w:rPr>
      </w:pPr>
    </w:p>
    <w:tbl>
      <w:tblPr>
        <w:tblW w:w="0" w:type="auto"/>
        <w:tblLook w:val="04A0" w:firstRow="1" w:lastRow="0" w:firstColumn="1" w:lastColumn="0" w:noHBand="0" w:noVBand="1"/>
      </w:tblPr>
      <w:tblGrid>
        <w:gridCol w:w="2600"/>
        <w:gridCol w:w="1348"/>
        <w:gridCol w:w="1348"/>
        <w:gridCol w:w="1348"/>
        <w:gridCol w:w="1348"/>
        <w:gridCol w:w="1348"/>
      </w:tblGrid>
      <w:tr w:rsidR="009D0C96" w:rsidTr="00316CAF">
        <w:trPr>
          <w:trHeight w:val="400"/>
        </w:trPr>
        <w:tc>
          <w:tcPr>
            <w:tcW w:w="0" w:type="auto"/>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D0C96" w:rsidRDefault="009D0C96" w:rsidP="00316CAF">
            <w:pPr>
              <w:jc w:val="center"/>
              <w:rPr>
                <w:rFonts w:ascii="Calibri" w:hAnsi="Calibri" w:cs="Calibri"/>
                <w:b/>
                <w:bCs/>
                <w:color w:val="000000"/>
              </w:rPr>
            </w:pPr>
            <w:r>
              <w:rPr>
                <w:rFonts w:ascii="Calibri" w:hAnsi="Calibri" w:cs="Calibri"/>
                <w:b/>
                <w:bCs/>
                <w:color w:val="000000"/>
              </w:rPr>
              <w:t>Normalize Comparison Matrix</w:t>
            </w:r>
          </w:p>
        </w:tc>
      </w:tr>
      <w:tr w:rsidR="009D0C96" w:rsidTr="00316CAF">
        <w:trPr>
          <w:trHeight w:val="400"/>
        </w:trPr>
        <w:tc>
          <w:tcPr>
            <w:tcW w:w="0" w:type="auto"/>
            <w:tcBorders>
              <w:top w:val="nil"/>
              <w:left w:val="single" w:sz="8" w:space="0" w:color="auto"/>
              <w:bottom w:val="nil"/>
              <w:right w:val="nil"/>
            </w:tcBorders>
            <w:shd w:val="clear" w:color="auto" w:fill="auto"/>
            <w:noWrap/>
            <w:vAlign w:val="bottom"/>
            <w:hideMark/>
          </w:tcPr>
          <w:p w:rsidR="009D0C96" w:rsidRDefault="009D0C96" w:rsidP="00316CAF">
            <w:pPr>
              <w:rPr>
                <w:rFonts w:ascii="Calibri" w:hAnsi="Calibri" w:cs="Calibri"/>
                <w:b/>
                <w:bCs/>
                <w:color w:val="000000"/>
              </w:rPr>
            </w:pPr>
            <w:r>
              <w:rPr>
                <w:rFonts w:ascii="Calibri" w:hAnsi="Calibri" w:cs="Calibri"/>
                <w:b/>
                <w:bCs/>
                <w:color w:val="000000"/>
              </w:rPr>
              <w:t xml:space="preserve">Engineering Characteristics </w:t>
            </w:r>
          </w:p>
        </w:tc>
        <w:tc>
          <w:tcPr>
            <w:tcW w:w="0" w:type="auto"/>
            <w:tcBorders>
              <w:top w:val="nil"/>
              <w:left w:val="nil"/>
              <w:bottom w:val="nil"/>
              <w:right w:val="nil"/>
            </w:tcBorders>
            <w:shd w:val="clear" w:color="auto" w:fill="auto"/>
            <w:noWrap/>
            <w:vAlign w:val="bottom"/>
            <w:hideMark/>
          </w:tcPr>
          <w:p w:rsidR="009D0C96" w:rsidRDefault="009D0C96" w:rsidP="00316CAF">
            <w:pPr>
              <w:rPr>
                <w:rFonts w:ascii="Calibri" w:hAnsi="Calibri" w:cs="Calibri"/>
                <w:b/>
                <w:bCs/>
                <w:color w:val="000000"/>
              </w:rPr>
            </w:pPr>
            <w:r>
              <w:rPr>
                <w:rFonts w:ascii="Calibri" w:hAnsi="Calibri" w:cs="Calibri"/>
                <w:b/>
                <w:bCs/>
                <w:color w:val="000000"/>
              </w:rPr>
              <w:t xml:space="preserve">Rudder </w:t>
            </w:r>
          </w:p>
        </w:tc>
        <w:tc>
          <w:tcPr>
            <w:tcW w:w="0" w:type="auto"/>
            <w:tcBorders>
              <w:top w:val="nil"/>
              <w:left w:val="nil"/>
              <w:bottom w:val="nil"/>
              <w:right w:val="nil"/>
            </w:tcBorders>
            <w:shd w:val="clear" w:color="auto" w:fill="auto"/>
            <w:noWrap/>
            <w:vAlign w:val="bottom"/>
            <w:hideMark/>
          </w:tcPr>
          <w:p w:rsidR="009D0C96" w:rsidRDefault="009D0C96" w:rsidP="00316CAF">
            <w:pPr>
              <w:rPr>
                <w:rFonts w:ascii="Calibri" w:hAnsi="Calibri" w:cs="Calibri"/>
                <w:b/>
                <w:bCs/>
                <w:color w:val="000000"/>
              </w:rPr>
            </w:pPr>
            <w:r>
              <w:rPr>
                <w:rFonts w:ascii="Calibri" w:hAnsi="Calibri" w:cs="Calibri"/>
                <w:b/>
                <w:bCs/>
                <w:color w:val="000000"/>
              </w:rPr>
              <w:t>Stability</w:t>
            </w:r>
          </w:p>
        </w:tc>
        <w:tc>
          <w:tcPr>
            <w:tcW w:w="0" w:type="auto"/>
            <w:tcBorders>
              <w:top w:val="nil"/>
              <w:left w:val="nil"/>
              <w:bottom w:val="nil"/>
              <w:right w:val="nil"/>
            </w:tcBorders>
            <w:shd w:val="clear" w:color="auto" w:fill="auto"/>
            <w:noWrap/>
            <w:vAlign w:val="bottom"/>
            <w:hideMark/>
          </w:tcPr>
          <w:p w:rsidR="009D0C96" w:rsidRDefault="009D0C96" w:rsidP="00316CAF">
            <w:pPr>
              <w:jc w:val="center"/>
              <w:rPr>
                <w:rFonts w:ascii="Calibri" w:hAnsi="Calibri" w:cs="Calibri"/>
                <w:b/>
                <w:bCs/>
                <w:color w:val="000000"/>
              </w:rPr>
            </w:pPr>
            <w:r>
              <w:rPr>
                <w:rFonts w:ascii="Calibri" w:hAnsi="Calibri" w:cs="Calibri"/>
                <w:b/>
                <w:bCs/>
                <w:color w:val="000000"/>
              </w:rPr>
              <w:t>Resist Stress</w:t>
            </w:r>
          </w:p>
        </w:tc>
        <w:tc>
          <w:tcPr>
            <w:tcW w:w="0" w:type="auto"/>
            <w:tcBorders>
              <w:top w:val="nil"/>
              <w:left w:val="nil"/>
              <w:bottom w:val="nil"/>
              <w:right w:val="nil"/>
            </w:tcBorders>
            <w:shd w:val="clear" w:color="auto" w:fill="auto"/>
            <w:noWrap/>
            <w:vAlign w:val="bottom"/>
            <w:hideMark/>
          </w:tcPr>
          <w:p w:rsidR="009D0C96" w:rsidRDefault="009D0C96" w:rsidP="00316CAF">
            <w:pPr>
              <w:rPr>
                <w:rFonts w:ascii="Calibri" w:hAnsi="Calibri" w:cs="Calibri"/>
                <w:b/>
                <w:bCs/>
                <w:color w:val="000000"/>
              </w:rPr>
            </w:pPr>
            <w:r>
              <w:rPr>
                <w:rFonts w:ascii="Calibri" w:hAnsi="Calibri" w:cs="Calibri"/>
                <w:b/>
                <w:bCs/>
                <w:color w:val="000000"/>
              </w:rPr>
              <w:t>Weights</w:t>
            </w:r>
          </w:p>
        </w:tc>
        <w:tc>
          <w:tcPr>
            <w:tcW w:w="0" w:type="auto"/>
            <w:tcBorders>
              <w:top w:val="nil"/>
              <w:left w:val="nil"/>
              <w:bottom w:val="nil"/>
              <w:right w:val="single" w:sz="8" w:space="0" w:color="auto"/>
            </w:tcBorders>
            <w:shd w:val="clear" w:color="auto" w:fill="auto"/>
            <w:noWrap/>
            <w:vAlign w:val="bottom"/>
            <w:hideMark/>
          </w:tcPr>
          <w:p w:rsidR="009D0C96" w:rsidRDefault="009D0C96" w:rsidP="00316CAF">
            <w:pPr>
              <w:rPr>
                <w:rFonts w:ascii="Calibri" w:hAnsi="Calibri" w:cs="Calibri"/>
                <w:b/>
                <w:bCs/>
                <w:color w:val="000000"/>
              </w:rPr>
            </w:pPr>
            <w:r>
              <w:rPr>
                <w:rFonts w:ascii="Calibri" w:hAnsi="Calibri" w:cs="Calibri"/>
                <w:b/>
                <w:bCs/>
                <w:color w:val="000000"/>
              </w:rPr>
              <w:t>AVERAGES:</w:t>
            </w:r>
          </w:p>
        </w:tc>
      </w:tr>
      <w:tr w:rsidR="009D0C96" w:rsidTr="00316CAF">
        <w:trPr>
          <w:trHeight w:val="400"/>
        </w:trPr>
        <w:tc>
          <w:tcPr>
            <w:tcW w:w="0" w:type="auto"/>
            <w:tcBorders>
              <w:top w:val="nil"/>
              <w:left w:val="single" w:sz="8" w:space="0" w:color="auto"/>
              <w:bottom w:val="nil"/>
              <w:right w:val="nil"/>
            </w:tcBorders>
            <w:shd w:val="clear" w:color="auto" w:fill="auto"/>
            <w:noWrap/>
            <w:vAlign w:val="bottom"/>
            <w:hideMark/>
          </w:tcPr>
          <w:p w:rsidR="009D0C96" w:rsidRDefault="009D0C96" w:rsidP="00316CAF">
            <w:pPr>
              <w:rPr>
                <w:rFonts w:ascii="Calibri" w:hAnsi="Calibri" w:cs="Calibri"/>
                <w:color w:val="000000"/>
              </w:rPr>
            </w:pPr>
            <w:r>
              <w:rPr>
                <w:rFonts w:ascii="Calibri" w:hAnsi="Calibri" w:cs="Calibri"/>
                <w:color w:val="000000"/>
              </w:rPr>
              <w:t xml:space="preserve">Rudder </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0.090909091</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0.090909091</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0.133333333</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0.066666667</w:t>
            </w:r>
          </w:p>
        </w:tc>
        <w:tc>
          <w:tcPr>
            <w:tcW w:w="0" w:type="auto"/>
            <w:tcBorders>
              <w:top w:val="nil"/>
              <w:left w:val="nil"/>
              <w:bottom w:val="nil"/>
              <w:right w:val="single" w:sz="8" w:space="0" w:color="auto"/>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0.095454545</w:t>
            </w:r>
          </w:p>
        </w:tc>
      </w:tr>
      <w:tr w:rsidR="009D0C96" w:rsidTr="00316CAF">
        <w:trPr>
          <w:trHeight w:val="300"/>
        </w:trPr>
        <w:tc>
          <w:tcPr>
            <w:tcW w:w="0" w:type="auto"/>
            <w:tcBorders>
              <w:top w:val="nil"/>
              <w:left w:val="single" w:sz="8" w:space="0" w:color="auto"/>
              <w:bottom w:val="nil"/>
              <w:right w:val="nil"/>
            </w:tcBorders>
            <w:shd w:val="clear" w:color="auto" w:fill="auto"/>
            <w:noWrap/>
            <w:vAlign w:val="bottom"/>
            <w:hideMark/>
          </w:tcPr>
          <w:p w:rsidR="009D0C96" w:rsidRDefault="009D0C96" w:rsidP="00316CAF">
            <w:pPr>
              <w:rPr>
                <w:rFonts w:ascii="Calibri" w:hAnsi="Calibri" w:cs="Calibri"/>
                <w:color w:val="000000"/>
              </w:rPr>
            </w:pPr>
            <w:r>
              <w:rPr>
                <w:rFonts w:ascii="Calibri" w:hAnsi="Calibri" w:cs="Calibri"/>
                <w:color w:val="000000"/>
              </w:rPr>
              <w:t xml:space="preserve">Stability </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0.090909091</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0.090909091</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0.066666667</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0.133333333</w:t>
            </w:r>
          </w:p>
        </w:tc>
        <w:tc>
          <w:tcPr>
            <w:tcW w:w="0" w:type="auto"/>
            <w:tcBorders>
              <w:top w:val="nil"/>
              <w:left w:val="nil"/>
              <w:bottom w:val="nil"/>
              <w:right w:val="single" w:sz="8" w:space="0" w:color="auto"/>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0.095454545</w:t>
            </w:r>
          </w:p>
        </w:tc>
      </w:tr>
      <w:tr w:rsidR="009D0C96" w:rsidTr="00316CAF">
        <w:trPr>
          <w:trHeight w:val="300"/>
        </w:trPr>
        <w:tc>
          <w:tcPr>
            <w:tcW w:w="0" w:type="auto"/>
            <w:tcBorders>
              <w:top w:val="nil"/>
              <w:left w:val="single" w:sz="8" w:space="0" w:color="auto"/>
              <w:bottom w:val="nil"/>
              <w:right w:val="nil"/>
            </w:tcBorders>
            <w:shd w:val="clear" w:color="auto" w:fill="auto"/>
            <w:noWrap/>
            <w:vAlign w:val="bottom"/>
            <w:hideMark/>
          </w:tcPr>
          <w:p w:rsidR="009D0C96" w:rsidRDefault="009D0C96" w:rsidP="00316CAF">
            <w:pPr>
              <w:rPr>
                <w:rFonts w:ascii="Calibri" w:hAnsi="Calibri" w:cs="Calibri"/>
                <w:color w:val="000000"/>
              </w:rPr>
            </w:pPr>
            <w:r>
              <w:rPr>
                <w:rFonts w:ascii="Calibri" w:hAnsi="Calibri" w:cs="Calibri"/>
                <w:color w:val="000000"/>
              </w:rPr>
              <w:t xml:space="preserve">Resist Stress </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0.272727273</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0.545454545</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0.4</w:t>
            </w:r>
          </w:p>
        </w:tc>
        <w:tc>
          <w:tcPr>
            <w:tcW w:w="0" w:type="auto"/>
            <w:tcBorders>
              <w:top w:val="nil"/>
              <w:left w:val="nil"/>
              <w:bottom w:val="nil"/>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0.4</w:t>
            </w:r>
          </w:p>
        </w:tc>
        <w:tc>
          <w:tcPr>
            <w:tcW w:w="0" w:type="auto"/>
            <w:tcBorders>
              <w:top w:val="nil"/>
              <w:left w:val="nil"/>
              <w:bottom w:val="nil"/>
              <w:right w:val="single" w:sz="8" w:space="0" w:color="auto"/>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0.404545455</w:t>
            </w:r>
          </w:p>
        </w:tc>
      </w:tr>
      <w:tr w:rsidR="009D0C96" w:rsidTr="00316CAF">
        <w:trPr>
          <w:trHeight w:val="300"/>
        </w:trPr>
        <w:tc>
          <w:tcPr>
            <w:tcW w:w="0" w:type="auto"/>
            <w:tcBorders>
              <w:top w:val="nil"/>
              <w:left w:val="single" w:sz="8" w:space="0" w:color="auto"/>
              <w:bottom w:val="single" w:sz="4" w:space="0" w:color="auto"/>
              <w:right w:val="nil"/>
            </w:tcBorders>
            <w:shd w:val="clear" w:color="auto" w:fill="auto"/>
            <w:noWrap/>
            <w:vAlign w:val="bottom"/>
            <w:hideMark/>
          </w:tcPr>
          <w:p w:rsidR="009D0C96" w:rsidRDefault="009D0C96" w:rsidP="00316CAF">
            <w:pPr>
              <w:rPr>
                <w:rFonts w:ascii="Calibri" w:hAnsi="Calibri" w:cs="Calibri"/>
                <w:color w:val="000000"/>
              </w:rPr>
            </w:pPr>
            <w:r>
              <w:rPr>
                <w:rFonts w:ascii="Calibri" w:hAnsi="Calibri" w:cs="Calibri"/>
                <w:color w:val="000000"/>
              </w:rPr>
              <w:t xml:space="preserve">Weight </w:t>
            </w:r>
          </w:p>
        </w:tc>
        <w:tc>
          <w:tcPr>
            <w:tcW w:w="0" w:type="auto"/>
            <w:tcBorders>
              <w:top w:val="nil"/>
              <w:left w:val="nil"/>
              <w:bottom w:val="single" w:sz="4"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0.545454545</w:t>
            </w:r>
          </w:p>
        </w:tc>
        <w:tc>
          <w:tcPr>
            <w:tcW w:w="0" w:type="auto"/>
            <w:tcBorders>
              <w:top w:val="nil"/>
              <w:left w:val="nil"/>
              <w:bottom w:val="single" w:sz="4"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0.272727273</w:t>
            </w:r>
          </w:p>
        </w:tc>
        <w:tc>
          <w:tcPr>
            <w:tcW w:w="0" w:type="auto"/>
            <w:tcBorders>
              <w:top w:val="nil"/>
              <w:left w:val="nil"/>
              <w:bottom w:val="single" w:sz="4"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0.4</w:t>
            </w:r>
          </w:p>
        </w:tc>
        <w:tc>
          <w:tcPr>
            <w:tcW w:w="0" w:type="auto"/>
            <w:tcBorders>
              <w:top w:val="nil"/>
              <w:left w:val="nil"/>
              <w:bottom w:val="single" w:sz="4"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0.4</w:t>
            </w:r>
          </w:p>
        </w:tc>
        <w:tc>
          <w:tcPr>
            <w:tcW w:w="0" w:type="auto"/>
            <w:tcBorders>
              <w:top w:val="nil"/>
              <w:left w:val="nil"/>
              <w:bottom w:val="single" w:sz="4" w:space="0" w:color="auto"/>
              <w:right w:val="single" w:sz="8" w:space="0" w:color="auto"/>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0.404545455</w:t>
            </w:r>
          </w:p>
        </w:tc>
      </w:tr>
      <w:tr w:rsidR="009D0C96" w:rsidTr="00316CAF">
        <w:trPr>
          <w:trHeight w:val="320"/>
        </w:trPr>
        <w:tc>
          <w:tcPr>
            <w:tcW w:w="0" w:type="auto"/>
            <w:tcBorders>
              <w:top w:val="nil"/>
              <w:left w:val="single" w:sz="8" w:space="0" w:color="auto"/>
              <w:bottom w:val="single" w:sz="8" w:space="0" w:color="auto"/>
              <w:right w:val="nil"/>
            </w:tcBorders>
            <w:shd w:val="clear" w:color="auto" w:fill="auto"/>
            <w:noWrap/>
            <w:vAlign w:val="bottom"/>
            <w:hideMark/>
          </w:tcPr>
          <w:p w:rsidR="009D0C96" w:rsidRDefault="009D0C96" w:rsidP="00316CAF">
            <w:pPr>
              <w:rPr>
                <w:rFonts w:ascii="Calibri" w:hAnsi="Calibri" w:cs="Calibri"/>
                <w:color w:val="000000"/>
              </w:rPr>
            </w:pPr>
            <w:r>
              <w:rPr>
                <w:rFonts w:ascii="Calibri" w:hAnsi="Calibri" w:cs="Calibri"/>
                <w:color w:val="000000"/>
              </w:rPr>
              <w:t xml:space="preserve">SUM: </w:t>
            </w:r>
          </w:p>
        </w:tc>
        <w:tc>
          <w:tcPr>
            <w:tcW w:w="0" w:type="auto"/>
            <w:tcBorders>
              <w:top w:val="nil"/>
              <w:left w:val="nil"/>
              <w:bottom w:val="single" w:sz="8"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1</w:t>
            </w:r>
          </w:p>
        </w:tc>
        <w:tc>
          <w:tcPr>
            <w:tcW w:w="0" w:type="auto"/>
            <w:tcBorders>
              <w:top w:val="nil"/>
              <w:left w:val="nil"/>
              <w:bottom w:val="single" w:sz="8"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1</w:t>
            </w:r>
          </w:p>
        </w:tc>
        <w:tc>
          <w:tcPr>
            <w:tcW w:w="0" w:type="auto"/>
            <w:tcBorders>
              <w:top w:val="nil"/>
              <w:left w:val="nil"/>
              <w:bottom w:val="single" w:sz="8"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1</w:t>
            </w:r>
          </w:p>
        </w:tc>
        <w:tc>
          <w:tcPr>
            <w:tcW w:w="0" w:type="auto"/>
            <w:tcBorders>
              <w:top w:val="nil"/>
              <w:left w:val="nil"/>
              <w:bottom w:val="single" w:sz="8" w:space="0" w:color="auto"/>
              <w:right w:val="nil"/>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noWrap/>
            <w:vAlign w:val="bottom"/>
            <w:hideMark/>
          </w:tcPr>
          <w:p w:rsidR="009D0C96" w:rsidRDefault="009D0C96" w:rsidP="00316CAF">
            <w:pPr>
              <w:jc w:val="right"/>
              <w:rPr>
                <w:rFonts w:ascii="Calibri" w:hAnsi="Calibri" w:cs="Calibri"/>
                <w:color w:val="000000"/>
              </w:rPr>
            </w:pPr>
            <w:r>
              <w:rPr>
                <w:rFonts w:ascii="Calibri" w:hAnsi="Calibri" w:cs="Calibri"/>
                <w:color w:val="000000"/>
              </w:rPr>
              <w:t>1</w:t>
            </w:r>
          </w:p>
        </w:tc>
      </w:tr>
    </w:tbl>
    <w:p w:rsidR="009D0C96" w:rsidRPr="00BA6CC7" w:rsidRDefault="009D0C96" w:rsidP="009D0C96"/>
    <w:p w:rsidR="009D0C96" w:rsidRPr="00BA6CC7" w:rsidRDefault="009D0C96" w:rsidP="009D0C96">
      <w:r w:rsidRPr="00BA6CC7">
        <w:t>Table 4: Normalized Comparison Matrix</w:t>
      </w:r>
    </w:p>
    <w:p w:rsidR="009D0C96" w:rsidRDefault="009D0C96" w:rsidP="009D0C96"/>
    <w:p w:rsidR="009D0C96" w:rsidRDefault="009D0C96" w:rsidP="009D0C96"/>
    <w:p w:rsidR="009D0C96" w:rsidRDefault="009D0C96" w:rsidP="009D0C96">
      <w:pPr>
        <w:spacing w:line="480" w:lineRule="auto"/>
      </w:pPr>
      <w:r>
        <w:t xml:space="preserve">Shown below is the final rating matrix. This table summates the AHP values for our final two concepts and through the multiplication of the transpose of this final rating matrix to the calculated criteria </w:t>
      </w:r>
      <w:r>
        <w:lastRenderedPageBreak/>
        <w:t>weights of the engineering characteristics, the alternative value table can be formulated.  All of these averages helped give the team a better understanding of what we needed out of our design and helped quantify our final concepts.</w:t>
      </w:r>
    </w:p>
    <w:p w:rsidR="009D0C96" w:rsidRDefault="009D0C96" w:rsidP="009D0C96">
      <w:pPr>
        <w:spacing w:line="480" w:lineRule="auto"/>
      </w:pPr>
    </w:p>
    <w:tbl>
      <w:tblPr>
        <w:tblW w:w="8600" w:type="dxa"/>
        <w:tblLook w:val="04A0" w:firstRow="1" w:lastRow="0" w:firstColumn="1" w:lastColumn="0" w:noHBand="0" w:noVBand="1"/>
      </w:tblPr>
      <w:tblGrid>
        <w:gridCol w:w="3700"/>
        <w:gridCol w:w="4900"/>
      </w:tblGrid>
      <w:tr w:rsidR="009D0C96" w:rsidTr="00316CAF">
        <w:trPr>
          <w:trHeight w:val="620"/>
        </w:trPr>
        <w:tc>
          <w:tcPr>
            <w:tcW w:w="370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D0C96" w:rsidRDefault="009D0C96" w:rsidP="00316CAF">
            <w:pPr>
              <w:jc w:val="center"/>
              <w:rPr>
                <w:rFonts w:ascii="Calibri" w:hAnsi="Calibri" w:cs="Calibri"/>
                <w:b/>
                <w:bCs/>
                <w:color w:val="000000"/>
                <w:sz w:val="48"/>
                <w:szCs w:val="48"/>
              </w:rPr>
            </w:pPr>
            <w:r>
              <w:rPr>
                <w:rFonts w:ascii="Calibri" w:hAnsi="Calibri" w:cs="Calibri"/>
                <w:b/>
                <w:bCs/>
                <w:color w:val="000000"/>
                <w:sz w:val="48"/>
                <w:szCs w:val="48"/>
              </w:rPr>
              <w:t>Concept</w:t>
            </w:r>
          </w:p>
        </w:tc>
        <w:tc>
          <w:tcPr>
            <w:tcW w:w="4900" w:type="dxa"/>
            <w:tcBorders>
              <w:top w:val="single" w:sz="8" w:space="0" w:color="000000"/>
              <w:left w:val="nil"/>
              <w:bottom w:val="single" w:sz="4" w:space="0" w:color="000000"/>
              <w:right w:val="single" w:sz="8" w:space="0" w:color="000000"/>
            </w:tcBorders>
            <w:shd w:val="clear" w:color="auto" w:fill="auto"/>
            <w:noWrap/>
            <w:vAlign w:val="bottom"/>
            <w:hideMark/>
          </w:tcPr>
          <w:p w:rsidR="009D0C96" w:rsidRDefault="009D0C96" w:rsidP="00316CAF">
            <w:pPr>
              <w:jc w:val="center"/>
              <w:rPr>
                <w:rFonts w:ascii="Calibri" w:hAnsi="Calibri" w:cs="Calibri"/>
                <w:b/>
                <w:bCs/>
                <w:color w:val="000000"/>
                <w:sz w:val="48"/>
                <w:szCs w:val="48"/>
              </w:rPr>
            </w:pPr>
            <w:r>
              <w:rPr>
                <w:rFonts w:ascii="Calibri" w:hAnsi="Calibri" w:cs="Calibri"/>
                <w:b/>
                <w:bCs/>
                <w:color w:val="000000"/>
                <w:sz w:val="48"/>
                <w:szCs w:val="48"/>
              </w:rPr>
              <w:t xml:space="preserve">Alternative Value </w:t>
            </w:r>
          </w:p>
        </w:tc>
      </w:tr>
      <w:tr w:rsidR="009D0C96" w:rsidTr="00316CAF">
        <w:trPr>
          <w:trHeight w:val="620"/>
        </w:trPr>
        <w:tc>
          <w:tcPr>
            <w:tcW w:w="3700" w:type="dxa"/>
            <w:tcBorders>
              <w:top w:val="nil"/>
              <w:left w:val="single" w:sz="8" w:space="0" w:color="000000"/>
              <w:bottom w:val="nil"/>
              <w:right w:val="single" w:sz="4" w:space="0" w:color="000000"/>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SR22L</w:t>
            </w:r>
          </w:p>
        </w:tc>
        <w:tc>
          <w:tcPr>
            <w:tcW w:w="4900" w:type="dxa"/>
            <w:tcBorders>
              <w:top w:val="nil"/>
              <w:left w:val="nil"/>
              <w:bottom w:val="nil"/>
              <w:right w:val="single" w:sz="8" w:space="0" w:color="000000"/>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0.523863636</w:t>
            </w:r>
          </w:p>
        </w:tc>
      </w:tr>
      <w:tr w:rsidR="009D0C96" w:rsidTr="00316CAF">
        <w:trPr>
          <w:trHeight w:val="640"/>
        </w:trPr>
        <w:tc>
          <w:tcPr>
            <w:tcW w:w="3700" w:type="dxa"/>
            <w:tcBorders>
              <w:top w:val="nil"/>
              <w:left w:val="single" w:sz="8" w:space="0" w:color="000000"/>
              <w:bottom w:val="single" w:sz="8" w:space="0" w:color="000000"/>
              <w:right w:val="single" w:sz="4" w:space="0" w:color="000000"/>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RV-14L</w:t>
            </w:r>
          </w:p>
        </w:tc>
        <w:tc>
          <w:tcPr>
            <w:tcW w:w="4900" w:type="dxa"/>
            <w:tcBorders>
              <w:top w:val="nil"/>
              <w:left w:val="nil"/>
              <w:bottom w:val="single" w:sz="8" w:space="0" w:color="000000"/>
              <w:right w:val="single" w:sz="8" w:space="0" w:color="000000"/>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0.476136364</w:t>
            </w:r>
          </w:p>
        </w:tc>
      </w:tr>
    </w:tbl>
    <w:p w:rsidR="009D0C96" w:rsidRDefault="009D0C96" w:rsidP="009D0C96">
      <w:pPr>
        <w:spacing w:line="480" w:lineRule="auto"/>
      </w:pPr>
      <w:r>
        <w:t>Table 5: Final Rating Matrix</w:t>
      </w:r>
    </w:p>
    <w:p w:rsidR="009D0C96" w:rsidRDefault="009D0C96" w:rsidP="009D0C96">
      <w:pPr>
        <w:spacing w:line="480" w:lineRule="auto"/>
      </w:pPr>
    </w:p>
    <w:p w:rsidR="009D0C96" w:rsidRDefault="009D0C96" w:rsidP="009D0C96">
      <w:pPr>
        <w:spacing w:line="480" w:lineRule="auto"/>
      </w:pPr>
      <w:r>
        <w:t>With the alternative value table providing a scalar representation of the two final concepts, it is observed that the SR22L holds a slight advantage of favorability over the RV-14L when comparing engineering characteristics and their calculated weight. This advantage can be more visually discerned in the following bar graph and thus the concept selection process is complete, with the SR22L being the chosen concept for the plane design.</w:t>
      </w:r>
    </w:p>
    <w:p w:rsidR="009D0C96" w:rsidRDefault="009D0C96" w:rsidP="009D0C96">
      <w:pPr>
        <w:spacing w:line="480" w:lineRule="auto"/>
      </w:pPr>
      <w:r>
        <w:t>Although the RV-14L holds an advantage over the SR22L in stress resistance, the SR22L’s advantage over the RV-14L in both stability and weight reduction proves it to be a more efficient and optimal design choice for the completion of the mission profile as well as the execution of the project objective. This is due to the criteria weight that was calculated for both stability and weight being of a higher value and thus a more crucial factor in the selection of an aircraft design.</w:t>
      </w:r>
    </w:p>
    <w:p w:rsidR="009D0C96" w:rsidRDefault="009D0C96" w:rsidP="009D0C96"/>
    <w:tbl>
      <w:tblPr>
        <w:tblW w:w="5955" w:type="dxa"/>
        <w:jc w:val="center"/>
        <w:tblLook w:val="04A0" w:firstRow="1" w:lastRow="0" w:firstColumn="1" w:lastColumn="0" w:noHBand="0" w:noVBand="1"/>
      </w:tblPr>
      <w:tblGrid>
        <w:gridCol w:w="3553"/>
        <w:gridCol w:w="1386"/>
        <w:gridCol w:w="1585"/>
      </w:tblGrid>
      <w:tr w:rsidR="009D0C96" w:rsidTr="00316CAF">
        <w:trPr>
          <w:trHeight w:val="600"/>
          <w:jc w:val="center"/>
        </w:trPr>
        <w:tc>
          <w:tcPr>
            <w:tcW w:w="0" w:type="auto"/>
            <w:gridSpan w:val="3"/>
            <w:tcBorders>
              <w:top w:val="single" w:sz="8" w:space="0" w:color="auto"/>
              <w:left w:val="single" w:sz="8" w:space="0" w:color="auto"/>
              <w:bottom w:val="nil"/>
              <w:right w:val="single" w:sz="8" w:space="0" w:color="000000" w:themeColor="text1"/>
            </w:tcBorders>
            <w:shd w:val="clear" w:color="auto" w:fill="auto"/>
            <w:noWrap/>
            <w:vAlign w:val="bottom"/>
            <w:hideMark/>
          </w:tcPr>
          <w:p w:rsidR="009D0C96" w:rsidRDefault="009D0C96" w:rsidP="00316CAF">
            <w:pPr>
              <w:jc w:val="center"/>
              <w:rPr>
                <w:rFonts w:ascii="Calibri" w:hAnsi="Calibri" w:cs="Calibri"/>
                <w:b/>
                <w:bCs/>
                <w:color w:val="000000"/>
                <w:sz w:val="48"/>
                <w:szCs w:val="48"/>
              </w:rPr>
            </w:pPr>
            <w:r>
              <w:rPr>
                <w:rFonts w:ascii="Calibri" w:hAnsi="Calibri" w:cs="Calibri"/>
                <w:b/>
                <w:bCs/>
                <w:color w:val="000000"/>
                <w:sz w:val="48"/>
                <w:szCs w:val="48"/>
              </w:rPr>
              <w:lastRenderedPageBreak/>
              <w:t>Final Rating Matrix</w:t>
            </w:r>
          </w:p>
        </w:tc>
      </w:tr>
      <w:tr w:rsidR="009D0C96" w:rsidTr="00316CAF">
        <w:trPr>
          <w:trHeight w:val="600"/>
          <w:jc w:val="center"/>
        </w:trPr>
        <w:tc>
          <w:tcPr>
            <w:tcW w:w="0" w:type="auto"/>
            <w:tcBorders>
              <w:top w:val="nil"/>
              <w:left w:val="single" w:sz="8" w:space="0" w:color="auto"/>
              <w:bottom w:val="single" w:sz="4" w:space="0" w:color="auto"/>
              <w:right w:val="nil"/>
            </w:tcBorders>
            <w:shd w:val="clear" w:color="auto" w:fill="auto"/>
            <w:noWrap/>
            <w:vAlign w:val="bottom"/>
            <w:hideMark/>
          </w:tcPr>
          <w:p w:rsidR="009D0C96" w:rsidRDefault="009D0C96" w:rsidP="00316CAF">
            <w:pPr>
              <w:rPr>
                <w:rFonts w:ascii="Calibri" w:hAnsi="Calibri" w:cs="Calibri"/>
                <w:color w:val="000000"/>
                <w:sz w:val="48"/>
                <w:szCs w:val="48"/>
              </w:rPr>
            </w:pPr>
            <w:r>
              <w:rPr>
                <w:rFonts w:ascii="Calibri" w:hAnsi="Calibri" w:cs="Calibri"/>
                <w:color w:val="000000"/>
                <w:sz w:val="48"/>
                <w:szCs w:val="48"/>
              </w:rPr>
              <w:t xml:space="preserve">Selection Criteria </w:t>
            </w:r>
          </w:p>
        </w:tc>
        <w:tc>
          <w:tcPr>
            <w:tcW w:w="0" w:type="auto"/>
            <w:tcBorders>
              <w:top w:val="nil"/>
              <w:left w:val="nil"/>
              <w:bottom w:val="single" w:sz="4" w:space="0" w:color="auto"/>
              <w:right w:val="nil"/>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SR22L</w:t>
            </w:r>
          </w:p>
        </w:tc>
        <w:tc>
          <w:tcPr>
            <w:tcW w:w="0" w:type="auto"/>
            <w:tcBorders>
              <w:top w:val="nil"/>
              <w:left w:val="nil"/>
              <w:bottom w:val="single" w:sz="4" w:space="0" w:color="auto"/>
              <w:right w:val="single" w:sz="8" w:space="0" w:color="auto"/>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RV-14L</w:t>
            </w:r>
          </w:p>
        </w:tc>
      </w:tr>
      <w:tr w:rsidR="009D0C96" w:rsidTr="00316CAF">
        <w:trPr>
          <w:trHeight w:val="619"/>
          <w:jc w:val="center"/>
        </w:trPr>
        <w:tc>
          <w:tcPr>
            <w:tcW w:w="0" w:type="auto"/>
            <w:tcBorders>
              <w:top w:val="nil"/>
              <w:left w:val="single" w:sz="8" w:space="0" w:color="auto"/>
              <w:bottom w:val="nil"/>
              <w:right w:val="nil"/>
            </w:tcBorders>
            <w:shd w:val="clear" w:color="auto" w:fill="auto"/>
            <w:noWrap/>
            <w:vAlign w:val="bottom"/>
            <w:hideMark/>
          </w:tcPr>
          <w:p w:rsidR="009D0C96" w:rsidRDefault="009D0C96" w:rsidP="00316CAF">
            <w:pPr>
              <w:rPr>
                <w:rFonts w:ascii="Calibri" w:hAnsi="Calibri" w:cs="Calibri"/>
                <w:color w:val="000000"/>
                <w:sz w:val="48"/>
                <w:szCs w:val="48"/>
              </w:rPr>
            </w:pPr>
            <w:r w:rsidRPr="24261523">
              <w:rPr>
                <w:rFonts w:ascii="Calibri" w:hAnsi="Calibri" w:cs="Calibri"/>
                <w:color w:val="000000" w:themeColor="text1"/>
                <w:sz w:val="48"/>
                <w:szCs w:val="48"/>
              </w:rPr>
              <w:t>Rudder</w:t>
            </w:r>
          </w:p>
        </w:tc>
        <w:tc>
          <w:tcPr>
            <w:tcW w:w="0" w:type="auto"/>
            <w:tcBorders>
              <w:top w:val="nil"/>
              <w:left w:val="nil"/>
              <w:bottom w:val="nil"/>
              <w:right w:val="nil"/>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0.5</w:t>
            </w:r>
          </w:p>
        </w:tc>
        <w:tc>
          <w:tcPr>
            <w:tcW w:w="0" w:type="auto"/>
            <w:tcBorders>
              <w:top w:val="nil"/>
              <w:left w:val="nil"/>
              <w:bottom w:val="nil"/>
              <w:right w:val="single" w:sz="8" w:space="0" w:color="auto"/>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0.5</w:t>
            </w:r>
          </w:p>
        </w:tc>
      </w:tr>
      <w:tr w:rsidR="009D0C96" w:rsidTr="00316CAF">
        <w:trPr>
          <w:trHeight w:val="600"/>
          <w:jc w:val="center"/>
        </w:trPr>
        <w:tc>
          <w:tcPr>
            <w:tcW w:w="0" w:type="auto"/>
            <w:tcBorders>
              <w:top w:val="nil"/>
              <w:left w:val="single" w:sz="8" w:space="0" w:color="auto"/>
              <w:bottom w:val="nil"/>
              <w:right w:val="nil"/>
            </w:tcBorders>
            <w:shd w:val="clear" w:color="auto" w:fill="auto"/>
            <w:noWrap/>
            <w:vAlign w:val="bottom"/>
            <w:hideMark/>
          </w:tcPr>
          <w:p w:rsidR="009D0C96" w:rsidRDefault="009D0C96" w:rsidP="00316CAF">
            <w:pPr>
              <w:rPr>
                <w:rFonts w:ascii="Calibri" w:hAnsi="Calibri" w:cs="Calibri"/>
                <w:color w:val="000000"/>
                <w:sz w:val="48"/>
                <w:szCs w:val="48"/>
              </w:rPr>
            </w:pPr>
            <w:r>
              <w:rPr>
                <w:rFonts w:ascii="Calibri" w:hAnsi="Calibri" w:cs="Calibri"/>
                <w:color w:val="000000"/>
                <w:sz w:val="48"/>
                <w:szCs w:val="48"/>
              </w:rPr>
              <w:t xml:space="preserve">Stability </w:t>
            </w:r>
          </w:p>
        </w:tc>
        <w:tc>
          <w:tcPr>
            <w:tcW w:w="0" w:type="auto"/>
            <w:tcBorders>
              <w:top w:val="nil"/>
              <w:left w:val="nil"/>
              <w:bottom w:val="nil"/>
              <w:right w:val="nil"/>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0.75</w:t>
            </w:r>
          </w:p>
        </w:tc>
        <w:tc>
          <w:tcPr>
            <w:tcW w:w="0" w:type="auto"/>
            <w:tcBorders>
              <w:top w:val="nil"/>
              <w:left w:val="nil"/>
              <w:bottom w:val="nil"/>
              <w:right w:val="single" w:sz="8" w:space="0" w:color="auto"/>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0.25</w:t>
            </w:r>
          </w:p>
        </w:tc>
      </w:tr>
      <w:tr w:rsidR="009D0C96" w:rsidTr="00316CAF">
        <w:trPr>
          <w:trHeight w:val="600"/>
          <w:jc w:val="center"/>
        </w:trPr>
        <w:tc>
          <w:tcPr>
            <w:tcW w:w="0" w:type="auto"/>
            <w:tcBorders>
              <w:top w:val="nil"/>
              <w:left w:val="single" w:sz="8" w:space="0" w:color="auto"/>
              <w:bottom w:val="nil"/>
              <w:right w:val="nil"/>
            </w:tcBorders>
            <w:shd w:val="clear" w:color="auto" w:fill="auto"/>
            <w:noWrap/>
            <w:vAlign w:val="bottom"/>
            <w:hideMark/>
          </w:tcPr>
          <w:p w:rsidR="009D0C96" w:rsidRDefault="009D0C96" w:rsidP="00316CAF">
            <w:pPr>
              <w:rPr>
                <w:rFonts w:ascii="Calibri" w:hAnsi="Calibri" w:cs="Calibri"/>
                <w:color w:val="000000"/>
                <w:sz w:val="48"/>
                <w:szCs w:val="48"/>
              </w:rPr>
            </w:pPr>
            <w:r>
              <w:rPr>
                <w:rFonts w:ascii="Calibri" w:hAnsi="Calibri" w:cs="Calibri"/>
                <w:color w:val="000000"/>
                <w:sz w:val="48"/>
                <w:szCs w:val="48"/>
              </w:rPr>
              <w:t xml:space="preserve">Resist Stress </w:t>
            </w:r>
          </w:p>
        </w:tc>
        <w:tc>
          <w:tcPr>
            <w:tcW w:w="0" w:type="auto"/>
            <w:tcBorders>
              <w:top w:val="nil"/>
              <w:left w:val="nil"/>
              <w:bottom w:val="nil"/>
              <w:right w:val="nil"/>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0.25</w:t>
            </w:r>
          </w:p>
        </w:tc>
        <w:tc>
          <w:tcPr>
            <w:tcW w:w="0" w:type="auto"/>
            <w:tcBorders>
              <w:top w:val="nil"/>
              <w:left w:val="nil"/>
              <w:bottom w:val="nil"/>
              <w:right w:val="single" w:sz="8" w:space="0" w:color="auto"/>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0.75</w:t>
            </w:r>
          </w:p>
        </w:tc>
      </w:tr>
      <w:tr w:rsidR="009D0C96" w:rsidTr="00316CAF">
        <w:trPr>
          <w:trHeight w:val="619"/>
          <w:jc w:val="center"/>
        </w:trPr>
        <w:tc>
          <w:tcPr>
            <w:tcW w:w="0" w:type="auto"/>
            <w:tcBorders>
              <w:top w:val="nil"/>
              <w:left w:val="single" w:sz="8" w:space="0" w:color="auto"/>
              <w:bottom w:val="single" w:sz="8" w:space="0" w:color="auto"/>
              <w:right w:val="nil"/>
            </w:tcBorders>
            <w:shd w:val="clear" w:color="auto" w:fill="auto"/>
            <w:noWrap/>
            <w:vAlign w:val="bottom"/>
            <w:hideMark/>
          </w:tcPr>
          <w:p w:rsidR="009D0C96" w:rsidRDefault="009D0C96" w:rsidP="00316CAF">
            <w:pPr>
              <w:rPr>
                <w:rFonts w:ascii="Calibri" w:hAnsi="Calibri" w:cs="Calibri"/>
                <w:color w:val="000000"/>
                <w:sz w:val="48"/>
                <w:szCs w:val="48"/>
              </w:rPr>
            </w:pPr>
            <w:r>
              <w:rPr>
                <w:rFonts w:ascii="Calibri" w:hAnsi="Calibri" w:cs="Calibri"/>
                <w:color w:val="000000"/>
                <w:sz w:val="48"/>
                <w:szCs w:val="48"/>
              </w:rPr>
              <w:t xml:space="preserve">Weight </w:t>
            </w:r>
          </w:p>
        </w:tc>
        <w:tc>
          <w:tcPr>
            <w:tcW w:w="0" w:type="auto"/>
            <w:tcBorders>
              <w:top w:val="nil"/>
              <w:left w:val="nil"/>
              <w:bottom w:val="single" w:sz="8" w:space="0" w:color="auto"/>
              <w:right w:val="nil"/>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0.75</w:t>
            </w:r>
          </w:p>
        </w:tc>
        <w:tc>
          <w:tcPr>
            <w:tcW w:w="0" w:type="auto"/>
            <w:tcBorders>
              <w:top w:val="nil"/>
              <w:left w:val="nil"/>
              <w:bottom w:val="single" w:sz="8" w:space="0" w:color="auto"/>
              <w:right w:val="single" w:sz="8" w:space="0" w:color="auto"/>
            </w:tcBorders>
            <w:shd w:val="clear" w:color="auto" w:fill="auto"/>
            <w:noWrap/>
            <w:vAlign w:val="bottom"/>
            <w:hideMark/>
          </w:tcPr>
          <w:p w:rsidR="009D0C96" w:rsidRDefault="009D0C96" w:rsidP="00316CAF">
            <w:pPr>
              <w:jc w:val="center"/>
              <w:rPr>
                <w:rFonts w:ascii="Calibri" w:hAnsi="Calibri" w:cs="Calibri"/>
                <w:color w:val="000000"/>
                <w:sz w:val="48"/>
                <w:szCs w:val="48"/>
              </w:rPr>
            </w:pPr>
            <w:r>
              <w:rPr>
                <w:rFonts w:ascii="Calibri" w:hAnsi="Calibri" w:cs="Calibri"/>
                <w:color w:val="000000"/>
                <w:sz w:val="48"/>
                <w:szCs w:val="48"/>
              </w:rPr>
              <w:t>0.25</w:t>
            </w:r>
          </w:p>
        </w:tc>
      </w:tr>
    </w:tbl>
    <w:p w:rsidR="009D0C96" w:rsidRDefault="009D0C96" w:rsidP="009D0C96">
      <w:pPr>
        <w:jc w:val="center"/>
      </w:pPr>
      <w:r>
        <w:t>Table 6: Final Rating Matrix</w:t>
      </w:r>
    </w:p>
    <w:p w:rsidR="009D0C96" w:rsidRDefault="009D0C96" w:rsidP="009D0C96"/>
    <w:p w:rsidR="009D0C96" w:rsidRDefault="009D0C96" w:rsidP="009D0C96">
      <w:r>
        <w:rPr>
          <w:noProof/>
        </w:rPr>
        <w:drawing>
          <wp:inline distT="0" distB="0" distL="0" distR="0" wp14:anchorId="1283AC29" wp14:editId="60705D83">
            <wp:extent cx="5943600" cy="2904490"/>
            <wp:effectExtent l="0" t="0" r="12700" b="16510"/>
            <wp:docPr id="31" name="Chart 31">
              <a:extLst xmlns:a="http://schemas.openxmlformats.org/drawingml/2006/main">
                <a:ext uri="{FF2B5EF4-FFF2-40B4-BE49-F238E27FC236}">
                  <a16:creationId xmlns:a16="http://schemas.microsoft.com/office/drawing/2014/main" id="{898DF4FF-2370-4B65-A1A2-E08BB55EA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D0C96" w:rsidRPr="009D0C96" w:rsidRDefault="009D0C96" w:rsidP="009D0C96">
      <w:pPr>
        <w:rPr>
          <w:rFonts w:ascii="Times New Roman" w:hAnsi="Times New Roman" w:cs="Times New Roman"/>
          <w:sz w:val="24"/>
          <w:szCs w:val="24"/>
        </w:rPr>
      </w:pPr>
      <w:r>
        <w:t>Graph 1: Alternative Value Bar Graph</w:t>
      </w:r>
      <w:bookmarkStart w:id="1" w:name="_GoBack"/>
      <w:bookmarkEnd w:id="1"/>
    </w:p>
    <w:sectPr w:rsidR="009D0C96" w:rsidRPr="009D0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96"/>
    <w:rsid w:val="009D0C96"/>
    <w:rsid w:val="00B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D2D2"/>
  <w15:chartTrackingRefBased/>
  <w15:docId w15:val="{86D1750C-9493-43E8-A2B4-FBFEDA5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0C96"/>
    <w:pPr>
      <w:keepNext/>
      <w:keepLines/>
      <w:spacing w:after="0" w:line="24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0C96"/>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adminmyfsu-my.sharepoint.com/personal/smr16n_my_fsu_edu/Documents/SD%20T508%20211105%20Concept%20Selec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AHP!$I$107</c:f>
              <c:strCache>
                <c:ptCount val="1"/>
                <c:pt idx="0">
                  <c:v>Alternative Value </c:v>
                </c:pt>
              </c:strCache>
            </c:strRef>
          </c:tx>
          <c:spPr>
            <a:solidFill>
              <a:schemeClr val="accent1"/>
            </a:solidFill>
            <a:ln>
              <a:noFill/>
            </a:ln>
            <a:effectLst/>
          </c:spPr>
          <c:invertIfNegative val="0"/>
          <c:cat>
            <c:strRef>
              <c:f>AHP!$H$108:$H$109</c:f>
              <c:strCache>
                <c:ptCount val="2"/>
                <c:pt idx="0">
                  <c:v>SR22L</c:v>
                </c:pt>
                <c:pt idx="1">
                  <c:v>RV-14L</c:v>
                </c:pt>
              </c:strCache>
            </c:strRef>
          </c:cat>
          <c:val>
            <c:numRef>
              <c:f>AHP!$I$108:$I$109</c:f>
              <c:numCache>
                <c:formatCode>General</c:formatCode>
                <c:ptCount val="2"/>
                <c:pt idx="0">
                  <c:v>0.52386363636363642</c:v>
                </c:pt>
                <c:pt idx="1">
                  <c:v>0.47613636363636364</c:v>
                </c:pt>
              </c:numCache>
            </c:numRef>
          </c:val>
          <c:extLst>
            <c:ext xmlns:c16="http://schemas.microsoft.com/office/drawing/2014/chart" uri="{C3380CC4-5D6E-409C-BE32-E72D297353CC}">
              <c16:uniqueId val="{00000000-6D91-4BA6-980C-7859AEA6F8B3}"/>
            </c:ext>
          </c:extLst>
        </c:ser>
        <c:dLbls>
          <c:showLegendKey val="0"/>
          <c:showVal val="0"/>
          <c:showCatName val="0"/>
          <c:showSerName val="0"/>
          <c:showPercent val="0"/>
          <c:showBubbleSize val="0"/>
        </c:dLbls>
        <c:gapWidth val="219"/>
        <c:overlap val="-27"/>
        <c:axId val="256978839"/>
        <c:axId val="2023223927"/>
      </c:barChart>
      <c:catAx>
        <c:axId val="2569788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Designs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223927"/>
        <c:crosses val="autoZero"/>
        <c:auto val="1"/>
        <c:lblAlgn val="ctr"/>
        <c:lblOffset val="100"/>
        <c:noMultiLvlLbl val="0"/>
      </c:catAx>
      <c:valAx>
        <c:axId val="2023223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9788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1384</Words>
  <Characters>7893</Characters>
  <Application>Microsoft Office Word</Application>
  <DocSecurity>0</DocSecurity>
  <Lines>65</Lines>
  <Paragraphs>18</Paragraphs>
  <ScaleCrop>false</ScaleCrop>
  <Company>FAMU FSU College of Engineering</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Wahl</dc:creator>
  <cp:keywords/>
  <dc:description/>
  <cp:lastModifiedBy>Tristan Wahl</cp:lastModifiedBy>
  <cp:revision>1</cp:revision>
  <dcterms:created xsi:type="dcterms:W3CDTF">2022-02-25T21:11:00Z</dcterms:created>
  <dcterms:modified xsi:type="dcterms:W3CDTF">2022-02-25T21:12:00Z</dcterms:modified>
</cp:coreProperties>
</file>